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11" w:rsidRPr="00700311" w:rsidRDefault="00700311" w:rsidP="00700311">
      <w:pPr>
        <w:jc w:val="both"/>
        <w:rPr>
          <w:b/>
          <w:sz w:val="40"/>
        </w:rPr>
      </w:pPr>
      <w:bookmarkStart w:id="0" w:name="_GoBack"/>
      <w:r w:rsidRPr="00700311">
        <w:rPr>
          <w:b/>
          <w:sz w:val="40"/>
        </w:rPr>
        <w:t>VAKIOMUOTOISET EUROOPPALAISET KULUTTAJALUOTTOTIEDOT</w:t>
      </w:r>
    </w:p>
    <w:bookmarkEnd w:id="0"/>
    <w:p w:rsidR="00700311" w:rsidRDefault="00700311" w:rsidP="00700311">
      <w:pPr>
        <w:jc w:val="both"/>
      </w:pPr>
      <w:r>
        <w:t xml:space="preserve">1. </w:t>
      </w:r>
      <w:proofErr w:type="spellStart"/>
      <w:r>
        <w:t>Luotonantajan</w:t>
      </w:r>
      <w:proofErr w:type="spellEnd"/>
      <w:r>
        <w:t xml:space="preserve"> </w:t>
      </w:r>
      <w:proofErr w:type="spellStart"/>
      <w:r>
        <w:t>nimi</w:t>
      </w:r>
      <w:proofErr w:type="spellEnd"/>
      <w:r>
        <w:t xml:space="preserve"> ja </w:t>
      </w:r>
      <w:proofErr w:type="spellStart"/>
      <w:r>
        <w:t>yhteystiedot</w:t>
      </w:r>
      <w:proofErr w:type="spellEnd"/>
      <w:r>
        <w:t xml:space="preserve"> </w:t>
      </w:r>
    </w:p>
    <w:p w:rsidR="00700311" w:rsidRDefault="00700311" w:rsidP="00700311">
      <w:pPr>
        <w:jc w:val="both"/>
      </w:pPr>
      <w:proofErr w:type="spellStart"/>
      <w:r>
        <w:t>Luotonantaja</w:t>
      </w:r>
      <w:proofErr w:type="spellEnd"/>
      <w:r>
        <w:t>:</w:t>
      </w:r>
    </w:p>
    <w:p w:rsidR="00700311" w:rsidRDefault="00700311" w:rsidP="00700311">
      <w:pPr>
        <w:jc w:val="both"/>
      </w:pPr>
      <w:proofErr w:type="spellStart"/>
      <w:r>
        <w:t>Osoite</w:t>
      </w:r>
      <w:proofErr w:type="spellEnd"/>
      <w:r>
        <w:t>:</w:t>
      </w:r>
    </w:p>
    <w:p w:rsidR="00700311" w:rsidRDefault="00700311" w:rsidP="00700311">
      <w:pPr>
        <w:jc w:val="both"/>
      </w:pPr>
      <w:proofErr w:type="spellStart"/>
      <w:r>
        <w:t>Puhelinnumero</w:t>
      </w:r>
      <w:proofErr w:type="spellEnd"/>
      <w:r>
        <w:t>:</w:t>
      </w:r>
    </w:p>
    <w:p w:rsidR="00700311" w:rsidRDefault="00700311" w:rsidP="00700311">
      <w:pPr>
        <w:jc w:val="both"/>
      </w:pPr>
      <w:proofErr w:type="spellStart"/>
      <w:r>
        <w:t>Sähköpostiosoite</w:t>
      </w:r>
      <w:proofErr w:type="spellEnd"/>
      <w:r>
        <w:t>:</w:t>
      </w:r>
    </w:p>
    <w:p w:rsidR="00700311" w:rsidRDefault="00700311" w:rsidP="00700311">
      <w:pPr>
        <w:jc w:val="both"/>
      </w:pPr>
      <w:proofErr w:type="spellStart"/>
      <w:r>
        <w:t>Faksinumero</w:t>
      </w:r>
      <w:proofErr w:type="spellEnd"/>
      <w:r>
        <w:t>:</w:t>
      </w:r>
    </w:p>
    <w:p w:rsidR="00700311" w:rsidRDefault="00700311" w:rsidP="00700311">
      <w:pPr>
        <w:jc w:val="both"/>
      </w:pPr>
      <w:r>
        <w:t xml:space="preserve">Internet </w:t>
      </w:r>
      <w:proofErr w:type="spellStart"/>
      <w:r>
        <w:t>osoite</w:t>
      </w:r>
      <w:proofErr w:type="spellEnd"/>
      <w:r>
        <w:t xml:space="preserve">: </w:t>
      </w:r>
      <w:r>
        <w:tab/>
      </w:r>
    </w:p>
    <w:p w:rsidR="00700311" w:rsidRDefault="00700311" w:rsidP="00700311">
      <w:pPr>
        <w:jc w:val="both"/>
      </w:pPr>
      <w:r>
        <w:t xml:space="preserve">2. </w:t>
      </w:r>
      <w:proofErr w:type="spellStart"/>
      <w:r>
        <w:t>Kuvaus</w:t>
      </w:r>
      <w:proofErr w:type="spellEnd"/>
      <w:r>
        <w:t xml:space="preserve"> </w:t>
      </w:r>
      <w:proofErr w:type="spellStart"/>
      <w:r>
        <w:t>luoton</w:t>
      </w:r>
      <w:proofErr w:type="spellEnd"/>
      <w:r>
        <w:t xml:space="preserve"> </w:t>
      </w:r>
      <w:proofErr w:type="spellStart"/>
      <w:r>
        <w:t>pääominaisuuksista</w:t>
      </w:r>
      <w:proofErr w:type="spellEnd"/>
    </w:p>
    <w:p w:rsidR="00700311" w:rsidRDefault="00700311" w:rsidP="00700311">
      <w:pPr>
        <w:jc w:val="both"/>
      </w:pPr>
      <w:proofErr w:type="spellStart"/>
      <w:r>
        <w:t>Luottotyyppi</w:t>
      </w:r>
      <w:proofErr w:type="spellEnd"/>
      <w:r>
        <w:t>:</w:t>
      </w:r>
      <w:r>
        <w:tab/>
        <w:t>XXXXX</w:t>
      </w:r>
    </w:p>
    <w:p w:rsidR="00700311" w:rsidRDefault="00700311" w:rsidP="00700311">
      <w:pPr>
        <w:jc w:val="both"/>
      </w:pPr>
      <w:proofErr w:type="spellStart"/>
      <w:r>
        <w:t>Luoton</w:t>
      </w:r>
      <w:proofErr w:type="spellEnd"/>
      <w:r>
        <w:t xml:space="preserve"> </w:t>
      </w:r>
      <w:proofErr w:type="spellStart"/>
      <w:r>
        <w:t>kokonaismäärä</w:t>
      </w:r>
      <w:proofErr w:type="spellEnd"/>
      <w:r>
        <w:t>:</w:t>
      </w:r>
    </w:p>
    <w:p w:rsidR="00700311" w:rsidRDefault="00700311" w:rsidP="00700311">
      <w:pPr>
        <w:jc w:val="both"/>
      </w:pPr>
      <w:proofErr w:type="spellStart"/>
      <w:r>
        <w:t>Tämä</w:t>
      </w:r>
      <w:proofErr w:type="spellEnd"/>
      <w:r>
        <w:t xml:space="preserve"> </w:t>
      </w:r>
      <w:proofErr w:type="spellStart"/>
      <w:r>
        <w:t>tarkoittaa</w:t>
      </w:r>
      <w:proofErr w:type="spellEnd"/>
      <w:r>
        <w:t xml:space="preserve"> </w:t>
      </w:r>
      <w:proofErr w:type="spellStart"/>
      <w:r>
        <w:t>luottorajaa</w:t>
      </w:r>
      <w:proofErr w:type="spellEnd"/>
      <w:r>
        <w:t xml:space="preserve"> tai </w:t>
      </w:r>
      <w:proofErr w:type="spellStart"/>
      <w:r>
        <w:t>luottosopimuksen</w:t>
      </w:r>
      <w:proofErr w:type="spellEnd"/>
      <w:r>
        <w:t xml:space="preserve"> </w:t>
      </w:r>
      <w:proofErr w:type="spellStart"/>
      <w:r>
        <w:t>mukaisesti</w:t>
      </w:r>
      <w:proofErr w:type="spellEnd"/>
      <w:r>
        <w:t xml:space="preserve"> </w:t>
      </w:r>
      <w:proofErr w:type="spellStart"/>
      <w:r>
        <w:t>käyttöön</w:t>
      </w:r>
      <w:proofErr w:type="spellEnd"/>
      <w:r>
        <w:t xml:space="preserve"> </w:t>
      </w:r>
      <w:proofErr w:type="spellStart"/>
      <w:r>
        <w:t>annettavaa</w:t>
      </w:r>
      <w:proofErr w:type="spellEnd"/>
      <w:r>
        <w:t xml:space="preserve"> </w:t>
      </w:r>
      <w:proofErr w:type="spellStart"/>
      <w:r>
        <w:t>kokonaissummaa</w:t>
      </w:r>
      <w:proofErr w:type="spellEnd"/>
      <w:r>
        <w:t>.</w:t>
      </w:r>
      <w:r>
        <w:tab/>
        <w:t xml:space="preserve">      </w:t>
      </w:r>
    </w:p>
    <w:p w:rsidR="00700311" w:rsidRDefault="00700311" w:rsidP="00700311">
      <w:pPr>
        <w:jc w:val="both"/>
      </w:pPr>
    </w:p>
    <w:p w:rsidR="00700311" w:rsidRDefault="00700311" w:rsidP="00700311">
      <w:pPr>
        <w:jc w:val="both"/>
      </w:pPr>
      <w:proofErr w:type="spellStart"/>
      <w:r>
        <w:t>Nostoa</w:t>
      </w:r>
      <w:proofErr w:type="spellEnd"/>
      <w:r>
        <w:t xml:space="preserve"> </w:t>
      </w:r>
      <w:proofErr w:type="spellStart"/>
      <w:r>
        <w:t>koskevat</w:t>
      </w:r>
      <w:proofErr w:type="spellEnd"/>
      <w:r>
        <w:t xml:space="preserve"> </w:t>
      </w:r>
      <w:proofErr w:type="spellStart"/>
      <w:r>
        <w:t>ehdot</w:t>
      </w:r>
      <w:proofErr w:type="spellEnd"/>
      <w:r>
        <w:t>:</w:t>
      </w:r>
    </w:p>
    <w:p w:rsidR="00700311" w:rsidRDefault="00700311" w:rsidP="00700311">
      <w:pPr>
        <w:jc w:val="both"/>
      </w:pPr>
      <w:proofErr w:type="spellStart"/>
      <w:r>
        <w:t>Tämä</w:t>
      </w:r>
      <w:proofErr w:type="spellEnd"/>
      <w:r>
        <w:t xml:space="preserve"> </w:t>
      </w:r>
      <w:proofErr w:type="spellStart"/>
      <w:r>
        <w:t>tarkoittaa</w:t>
      </w:r>
      <w:proofErr w:type="spellEnd"/>
      <w:r>
        <w:t xml:space="preserve">, </w:t>
      </w:r>
      <w:proofErr w:type="spellStart"/>
      <w:r>
        <w:t>miten</w:t>
      </w:r>
      <w:proofErr w:type="spellEnd"/>
      <w:r>
        <w:t xml:space="preserve"> ja </w:t>
      </w:r>
      <w:proofErr w:type="spellStart"/>
      <w:r>
        <w:t>milloin</w:t>
      </w:r>
      <w:proofErr w:type="spellEnd"/>
      <w:r>
        <w:t xml:space="preserve"> </w:t>
      </w:r>
      <w:proofErr w:type="spellStart"/>
      <w:r>
        <w:t>rahat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saatavissa</w:t>
      </w:r>
      <w:proofErr w:type="spellEnd"/>
      <w:r>
        <w:t>.</w:t>
      </w:r>
      <w:r>
        <w:tab/>
        <w:t>XXXXX</w:t>
      </w:r>
    </w:p>
    <w:p w:rsidR="00700311" w:rsidRDefault="00700311" w:rsidP="00700311">
      <w:pPr>
        <w:jc w:val="both"/>
      </w:pPr>
      <w:proofErr w:type="spellStart"/>
      <w:r>
        <w:t>Luottosopimuksen</w:t>
      </w:r>
      <w:proofErr w:type="spellEnd"/>
      <w:r>
        <w:t xml:space="preserve"> </w:t>
      </w:r>
      <w:proofErr w:type="spellStart"/>
      <w:r>
        <w:t>voimassaoloaika</w:t>
      </w:r>
      <w:proofErr w:type="spellEnd"/>
      <w:r>
        <w:t>:</w:t>
      </w:r>
      <w:r>
        <w:tab/>
        <w:t xml:space="preserve">     </w:t>
      </w:r>
    </w:p>
    <w:p w:rsidR="00700311" w:rsidRDefault="00700311" w:rsidP="00700311">
      <w:pPr>
        <w:jc w:val="both"/>
      </w:pPr>
    </w:p>
    <w:p w:rsidR="00700311" w:rsidRDefault="00700311" w:rsidP="00700311">
      <w:pPr>
        <w:jc w:val="both"/>
      </w:pPr>
      <w:proofErr w:type="spellStart"/>
      <w:r>
        <w:t>Maksuerät</w:t>
      </w:r>
      <w:proofErr w:type="spellEnd"/>
      <w:r>
        <w:t>:</w:t>
      </w:r>
      <w:r>
        <w:tab/>
      </w:r>
      <w:proofErr w:type="spellStart"/>
      <w:r>
        <w:t>Luotto</w:t>
      </w:r>
      <w:proofErr w:type="spellEnd"/>
      <w:r>
        <w:t xml:space="preserve"> </w:t>
      </w:r>
      <w:proofErr w:type="spellStart"/>
      <w:r>
        <w:t>maksetaan</w:t>
      </w:r>
      <w:proofErr w:type="spellEnd"/>
      <w:r>
        <w:t xml:space="preserve"> </w:t>
      </w:r>
      <w:proofErr w:type="spellStart"/>
      <w:r>
        <w:t>takaisin</w:t>
      </w:r>
      <w:proofErr w:type="spellEnd"/>
      <w:r>
        <w:t xml:space="preserve"> </w:t>
      </w:r>
      <w:proofErr w:type="spellStart"/>
      <w:r>
        <w:t>kahdessatoista</w:t>
      </w:r>
      <w:proofErr w:type="spellEnd"/>
      <w:r>
        <w:t xml:space="preserve"> (12) </w:t>
      </w:r>
      <w:proofErr w:type="spellStart"/>
      <w:r>
        <w:t>kuukausittaisessa</w:t>
      </w:r>
      <w:proofErr w:type="spellEnd"/>
      <w:r>
        <w:t xml:space="preserve"> </w:t>
      </w:r>
      <w:proofErr w:type="spellStart"/>
      <w:r>
        <w:t>maksuerässä</w:t>
      </w:r>
      <w:proofErr w:type="spellEnd"/>
      <w:r>
        <w:t xml:space="preserve"> </w:t>
      </w:r>
      <w:proofErr w:type="spellStart"/>
      <w:r>
        <w:t>kuluttajaluoton</w:t>
      </w:r>
      <w:proofErr w:type="spellEnd"/>
      <w:r>
        <w:t xml:space="preserve"> </w:t>
      </w:r>
      <w:proofErr w:type="spellStart"/>
      <w:r>
        <w:t>nostopäivästä</w:t>
      </w:r>
      <w:proofErr w:type="spellEnd"/>
      <w:r>
        <w:t xml:space="preserve"> </w:t>
      </w:r>
      <w:proofErr w:type="spellStart"/>
      <w:r>
        <w:t>lukien</w:t>
      </w:r>
      <w:proofErr w:type="spellEnd"/>
      <w:r>
        <w:t xml:space="preserve"> </w:t>
      </w:r>
      <w:proofErr w:type="spellStart"/>
      <w:r>
        <w:t>seuraavasti</w:t>
      </w:r>
      <w:proofErr w:type="spellEnd"/>
      <w:r>
        <w:t xml:space="preserve">: </w:t>
      </w:r>
    </w:p>
    <w:p w:rsidR="00700311" w:rsidRDefault="00700311" w:rsidP="00700311">
      <w:pPr>
        <w:jc w:val="both"/>
      </w:pPr>
      <w:proofErr w:type="spellStart"/>
      <w:r>
        <w:t>Erä</w:t>
      </w:r>
      <w:proofErr w:type="spellEnd"/>
      <w:r>
        <w:tab/>
      </w:r>
      <w:proofErr w:type="spellStart"/>
      <w:r>
        <w:t>Maksettava</w:t>
      </w:r>
      <w:proofErr w:type="spellEnd"/>
      <w:r>
        <w:t xml:space="preserve"> </w:t>
      </w:r>
      <w:proofErr w:type="spellStart"/>
      <w:r>
        <w:t>määrä</w:t>
      </w:r>
      <w:proofErr w:type="spellEnd"/>
      <w:r>
        <w:t xml:space="preserve"> EUR</w:t>
      </w:r>
    </w:p>
    <w:p w:rsidR="00700311" w:rsidRDefault="00700311" w:rsidP="00700311">
      <w:pPr>
        <w:jc w:val="both"/>
      </w:pPr>
      <w:r>
        <w:t xml:space="preserve">  </w:t>
      </w:r>
    </w:p>
    <w:p w:rsidR="00700311" w:rsidRDefault="00700311" w:rsidP="00700311">
      <w:pPr>
        <w:jc w:val="both"/>
      </w:pPr>
      <w:proofErr w:type="spellStart"/>
      <w:r>
        <w:t>Ensimmäinen</w:t>
      </w:r>
      <w:proofErr w:type="spellEnd"/>
      <w:r>
        <w:t xml:space="preserve"> </w:t>
      </w:r>
      <w:proofErr w:type="spellStart"/>
      <w:r>
        <w:t>erä</w:t>
      </w:r>
      <w:proofErr w:type="spellEnd"/>
      <w:r>
        <w:t xml:space="preserve"> </w:t>
      </w:r>
      <w:proofErr w:type="spellStart"/>
      <w:r>
        <w:t>erääntyy</w:t>
      </w:r>
      <w:proofErr w:type="spellEnd"/>
      <w:r>
        <w:t xml:space="preserve"> </w:t>
      </w:r>
      <w:proofErr w:type="spellStart"/>
      <w:r>
        <w:t>maksettavaksi</w:t>
      </w:r>
      <w:proofErr w:type="spellEnd"/>
      <w:r>
        <w:t xml:space="preserve"> </w:t>
      </w:r>
      <w:proofErr w:type="spellStart"/>
      <w:r>
        <w:t>kuukauden</w:t>
      </w:r>
      <w:proofErr w:type="spellEnd"/>
      <w:r>
        <w:t xml:space="preserve"> </w:t>
      </w:r>
      <w:proofErr w:type="spellStart"/>
      <w:r>
        <w:t>kuluttua</w:t>
      </w:r>
      <w:proofErr w:type="spellEnd"/>
      <w:r>
        <w:t xml:space="preserve"> </w:t>
      </w:r>
      <w:proofErr w:type="spellStart"/>
      <w:r>
        <w:t>luoton</w:t>
      </w:r>
      <w:proofErr w:type="spellEnd"/>
      <w:r>
        <w:t xml:space="preserve"> </w:t>
      </w:r>
      <w:proofErr w:type="spellStart"/>
      <w:r>
        <w:t>nostopäivästä</w:t>
      </w:r>
      <w:proofErr w:type="spellEnd"/>
      <w:r>
        <w:t xml:space="preserve"> </w:t>
      </w:r>
      <w:proofErr w:type="spellStart"/>
      <w:r>
        <w:t>lukien</w:t>
      </w:r>
      <w:proofErr w:type="spellEnd"/>
      <w:r>
        <w:t>.</w:t>
      </w:r>
    </w:p>
    <w:p w:rsidR="00700311" w:rsidRDefault="00700311" w:rsidP="00700311">
      <w:pPr>
        <w:jc w:val="both"/>
      </w:pPr>
      <w:proofErr w:type="spellStart"/>
      <w:r>
        <w:t>Luoton</w:t>
      </w:r>
      <w:proofErr w:type="spellEnd"/>
      <w:r>
        <w:t xml:space="preserve"> </w:t>
      </w:r>
      <w:proofErr w:type="spellStart"/>
      <w:r>
        <w:t>Avauspalkkio</w:t>
      </w:r>
      <w:proofErr w:type="spellEnd"/>
      <w:r>
        <w:t xml:space="preserve">, </w:t>
      </w:r>
      <w:proofErr w:type="spellStart"/>
      <w:r>
        <w:t>korko</w:t>
      </w:r>
      <w:proofErr w:type="spellEnd"/>
      <w:r>
        <w:t xml:space="preserve"> ja </w:t>
      </w:r>
      <w:proofErr w:type="spellStart"/>
      <w:r>
        <w:t>mahdollisten</w:t>
      </w:r>
      <w:proofErr w:type="spellEnd"/>
      <w:r>
        <w:t xml:space="preserve"> </w:t>
      </w:r>
      <w:proofErr w:type="spellStart"/>
      <w:r>
        <w:t>lisäpalveluiden</w:t>
      </w:r>
      <w:proofErr w:type="spellEnd"/>
      <w:r>
        <w:t xml:space="preserve"> </w:t>
      </w:r>
      <w:proofErr w:type="spellStart"/>
      <w:r>
        <w:t>kustannukset</w:t>
      </w:r>
      <w:proofErr w:type="spellEnd"/>
      <w:r>
        <w:t xml:space="preserve"> </w:t>
      </w:r>
      <w:proofErr w:type="spellStart"/>
      <w:r>
        <w:t>veloitetaan</w:t>
      </w:r>
      <w:proofErr w:type="spellEnd"/>
      <w:r>
        <w:t xml:space="preserve"> </w:t>
      </w:r>
      <w:proofErr w:type="spellStart"/>
      <w:r>
        <w:t>luotonsaajalta</w:t>
      </w:r>
      <w:proofErr w:type="spellEnd"/>
      <w:r>
        <w:t xml:space="preserve"> </w:t>
      </w:r>
      <w:proofErr w:type="spellStart"/>
      <w:r>
        <w:t>maksuerien</w:t>
      </w:r>
      <w:proofErr w:type="spellEnd"/>
      <w:r>
        <w:t xml:space="preserve"> </w:t>
      </w:r>
      <w:proofErr w:type="spellStart"/>
      <w:r>
        <w:t>yhteydessä</w:t>
      </w:r>
      <w:proofErr w:type="spellEnd"/>
      <w:r>
        <w:t>.</w:t>
      </w:r>
    </w:p>
    <w:p w:rsidR="00700311" w:rsidRDefault="00700311" w:rsidP="00700311">
      <w:pPr>
        <w:jc w:val="both"/>
      </w:pPr>
      <w:proofErr w:type="spellStart"/>
      <w:r>
        <w:t>Maksettava</w:t>
      </w:r>
      <w:proofErr w:type="spellEnd"/>
      <w:r>
        <w:t xml:space="preserve"> </w:t>
      </w:r>
      <w:proofErr w:type="spellStart"/>
      <w:r>
        <w:t>kokonaismäärä</w:t>
      </w:r>
      <w:proofErr w:type="spellEnd"/>
      <w:r>
        <w:t>:</w:t>
      </w:r>
    </w:p>
    <w:p w:rsidR="00700311" w:rsidRDefault="00700311" w:rsidP="00700311">
      <w:pPr>
        <w:jc w:val="both"/>
      </w:pPr>
      <w:proofErr w:type="spellStart"/>
      <w:r>
        <w:t>Tarkoittaa</w:t>
      </w:r>
      <w:proofErr w:type="spellEnd"/>
      <w:r>
        <w:t xml:space="preserve"> </w:t>
      </w:r>
      <w:proofErr w:type="spellStart"/>
      <w:r>
        <w:t>lainapääoman</w:t>
      </w:r>
      <w:proofErr w:type="spellEnd"/>
      <w:r>
        <w:t xml:space="preserve"> </w:t>
      </w:r>
      <w:proofErr w:type="spellStart"/>
      <w:r>
        <w:t>määrää</w:t>
      </w:r>
      <w:proofErr w:type="spellEnd"/>
      <w:r>
        <w:t xml:space="preserve">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korkoja</w:t>
      </w:r>
      <w:proofErr w:type="spellEnd"/>
      <w:r>
        <w:t xml:space="preserve"> ja </w:t>
      </w:r>
      <w:proofErr w:type="spellStart"/>
      <w:r>
        <w:t>mahdollisia</w:t>
      </w:r>
      <w:proofErr w:type="spellEnd"/>
      <w:r>
        <w:t xml:space="preserve"> </w:t>
      </w:r>
      <w:proofErr w:type="spellStart"/>
      <w:r>
        <w:t>luottoonne</w:t>
      </w:r>
      <w:proofErr w:type="spellEnd"/>
      <w:r>
        <w:t xml:space="preserve"> </w:t>
      </w:r>
      <w:proofErr w:type="spellStart"/>
      <w:r>
        <w:t>liittyviä</w:t>
      </w:r>
      <w:proofErr w:type="spellEnd"/>
      <w:r>
        <w:t xml:space="preserve">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kustannuksia</w:t>
      </w:r>
      <w:proofErr w:type="spellEnd"/>
      <w:r>
        <w:t>.</w:t>
      </w:r>
      <w:r>
        <w:tab/>
        <w:t xml:space="preserve">      EUR</w:t>
      </w:r>
    </w:p>
    <w:p w:rsidR="00700311" w:rsidRDefault="00700311" w:rsidP="00700311">
      <w:pPr>
        <w:jc w:val="both"/>
      </w:pPr>
    </w:p>
    <w:p w:rsidR="00700311" w:rsidRDefault="00700311" w:rsidP="00700311">
      <w:pPr>
        <w:jc w:val="both"/>
      </w:pPr>
      <w:r>
        <w:t xml:space="preserve">3.Luoton </w:t>
      </w:r>
      <w:proofErr w:type="spellStart"/>
      <w:r>
        <w:t>kustannukset</w:t>
      </w:r>
      <w:proofErr w:type="spellEnd"/>
      <w:r>
        <w:t xml:space="preserve"> </w:t>
      </w:r>
    </w:p>
    <w:p w:rsidR="00700311" w:rsidRDefault="00700311" w:rsidP="00700311">
      <w:pPr>
        <w:jc w:val="both"/>
      </w:pPr>
      <w:proofErr w:type="spellStart"/>
      <w:r>
        <w:t>Lainakorko</w:t>
      </w:r>
      <w:proofErr w:type="spellEnd"/>
      <w:r>
        <w:t>:</w:t>
      </w:r>
      <w:r>
        <w:tab/>
        <w:t>XXXX</w:t>
      </w:r>
    </w:p>
    <w:p w:rsidR="00700311" w:rsidRDefault="00700311" w:rsidP="00700311">
      <w:pPr>
        <w:jc w:val="both"/>
      </w:pPr>
      <w:proofErr w:type="spellStart"/>
      <w:r>
        <w:t>Todellinen</w:t>
      </w:r>
      <w:proofErr w:type="spellEnd"/>
      <w:r>
        <w:t xml:space="preserve"> </w:t>
      </w:r>
      <w:proofErr w:type="spellStart"/>
      <w:r>
        <w:t>vuosikorko</w:t>
      </w:r>
      <w:proofErr w:type="spellEnd"/>
      <w:r>
        <w:t>:</w:t>
      </w:r>
    </w:p>
    <w:p w:rsidR="00700311" w:rsidRDefault="00700311" w:rsidP="00700311">
      <w:pPr>
        <w:jc w:val="both"/>
      </w:pPr>
      <w:proofErr w:type="spellStart"/>
      <w:r>
        <w:lastRenderedPageBreak/>
        <w:t>Kokonaiskustannukset</w:t>
      </w:r>
      <w:proofErr w:type="spellEnd"/>
      <w:r>
        <w:t xml:space="preserve"> </w:t>
      </w:r>
      <w:proofErr w:type="spellStart"/>
      <w:r>
        <w:t>ilmaistuna</w:t>
      </w:r>
      <w:proofErr w:type="spellEnd"/>
      <w:r>
        <w:t xml:space="preserve"> </w:t>
      </w:r>
      <w:proofErr w:type="spellStart"/>
      <w:r>
        <w:t>vuosikorkona</w:t>
      </w:r>
      <w:proofErr w:type="spellEnd"/>
      <w:r>
        <w:t xml:space="preserve"> </w:t>
      </w:r>
      <w:proofErr w:type="spellStart"/>
      <w:r>
        <w:t>luoton</w:t>
      </w:r>
      <w:proofErr w:type="spellEnd"/>
      <w:r>
        <w:t xml:space="preserve"> </w:t>
      </w:r>
      <w:proofErr w:type="spellStart"/>
      <w:r>
        <w:t>kokonaismäärälle</w:t>
      </w:r>
      <w:proofErr w:type="spellEnd"/>
      <w:r>
        <w:t xml:space="preserve">. </w:t>
      </w:r>
    </w:p>
    <w:p w:rsidR="00700311" w:rsidRDefault="00700311" w:rsidP="00700311">
      <w:pPr>
        <w:jc w:val="both"/>
      </w:pPr>
    </w:p>
    <w:p w:rsidR="00700311" w:rsidRDefault="00700311" w:rsidP="00700311">
      <w:pPr>
        <w:jc w:val="both"/>
      </w:pPr>
      <w:proofErr w:type="spellStart"/>
      <w:r>
        <w:t>Todellisen</w:t>
      </w:r>
      <w:proofErr w:type="spellEnd"/>
      <w:r>
        <w:t xml:space="preserve"> </w:t>
      </w:r>
      <w:proofErr w:type="spellStart"/>
      <w:r>
        <w:t>vuosikoron</w:t>
      </w:r>
      <w:proofErr w:type="spellEnd"/>
      <w:r>
        <w:t xml:space="preserve"> </w:t>
      </w:r>
      <w:proofErr w:type="spellStart"/>
      <w:r>
        <w:t>perusteella</w:t>
      </w:r>
      <w:proofErr w:type="spellEnd"/>
      <w:r>
        <w:t xml:space="preserve"> on </w:t>
      </w:r>
      <w:proofErr w:type="spellStart"/>
      <w:r>
        <w:t>helpompi</w:t>
      </w:r>
      <w:proofErr w:type="spellEnd"/>
      <w:r>
        <w:t xml:space="preserve"> </w:t>
      </w:r>
      <w:proofErr w:type="spellStart"/>
      <w:r>
        <w:t>vertailla</w:t>
      </w:r>
      <w:proofErr w:type="spellEnd"/>
      <w:r>
        <w:t xml:space="preserve"> </w:t>
      </w:r>
      <w:proofErr w:type="spellStart"/>
      <w:r>
        <w:t>erilaisia</w:t>
      </w:r>
      <w:proofErr w:type="spellEnd"/>
      <w:r>
        <w:t xml:space="preserve"> </w:t>
      </w:r>
      <w:proofErr w:type="spellStart"/>
      <w:r>
        <w:t>tarjouksia</w:t>
      </w:r>
      <w:proofErr w:type="spellEnd"/>
      <w:r>
        <w:t>.</w:t>
      </w:r>
      <w:r>
        <w:tab/>
        <w:t>XXXX</w:t>
      </w:r>
    </w:p>
    <w:p w:rsidR="00700311" w:rsidRDefault="00700311" w:rsidP="00700311">
      <w:pPr>
        <w:jc w:val="both"/>
      </w:pPr>
    </w:p>
    <w:p w:rsidR="00700311" w:rsidRDefault="00700311" w:rsidP="00700311">
      <w:pPr>
        <w:jc w:val="both"/>
      </w:pPr>
      <w:proofErr w:type="spellStart"/>
      <w:r>
        <w:t>Onko</w:t>
      </w:r>
      <w:proofErr w:type="spellEnd"/>
      <w:r>
        <w:t xml:space="preserve"> </w:t>
      </w:r>
      <w:proofErr w:type="spellStart"/>
      <w:r>
        <w:t>luoton</w:t>
      </w:r>
      <w:proofErr w:type="spellEnd"/>
      <w:r>
        <w:t xml:space="preserve"> </w:t>
      </w:r>
      <w:proofErr w:type="spellStart"/>
      <w:r>
        <w:t>saamiseksi</w:t>
      </w:r>
      <w:proofErr w:type="spellEnd"/>
      <w:r>
        <w:t xml:space="preserve"> </w:t>
      </w:r>
      <w:proofErr w:type="spellStart"/>
      <w:r>
        <w:t>yleensä</w:t>
      </w:r>
      <w:proofErr w:type="spellEnd"/>
      <w:r>
        <w:t xml:space="preserve"> tai </w:t>
      </w:r>
      <w:proofErr w:type="spellStart"/>
      <w:r>
        <w:t>markkinoiduin</w:t>
      </w:r>
      <w:proofErr w:type="spellEnd"/>
      <w:r>
        <w:t xml:space="preserve"> </w:t>
      </w:r>
      <w:proofErr w:type="spellStart"/>
      <w:r>
        <w:t>ehdoin</w:t>
      </w:r>
      <w:proofErr w:type="spellEnd"/>
      <w:r>
        <w:t xml:space="preserve"> </w:t>
      </w:r>
      <w:proofErr w:type="spellStart"/>
      <w:r>
        <w:t>otettava</w:t>
      </w:r>
      <w:proofErr w:type="spellEnd"/>
      <w:r>
        <w:t>:</w:t>
      </w:r>
      <w:r>
        <w:tab/>
      </w:r>
    </w:p>
    <w:p w:rsidR="00700311" w:rsidRDefault="00700311" w:rsidP="00700311">
      <w:pPr>
        <w:jc w:val="both"/>
      </w:pPr>
      <w:r>
        <w:t xml:space="preserve">- </w:t>
      </w:r>
      <w:proofErr w:type="spellStart"/>
      <w:r>
        <w:t>vakuutus</w:t>
      </w:r>
      <w:proofErr w:type="spellEnd"/>
      <w:r>
        <w:t>:</w:t>
      </w:r>
      <w:r>
        <w:tab/>
      </w:r>
    </w:p>
    <w:p w:rsidR="00700311" w:rsidRDefault="00700311" w:rsidP="00700311">
      <w:pPr>
        <w:jc w:val="both"/>
      </w:pPr>
      <w:r>
        <w:t xml:space="preserve">- </w:t>
      </w:r>
      <w:proofErr w:type="spellStart"/>
      <w:r>
        <w:t>tehtävä</w:t>
      </w:r>
      <w:proofErr w:type="spellEnd"/>
      <w:r>
        <w:t xml:space="preserve"> </w:t>
      </w:r>
      <w:proofErr w:type="spellStart"/>
      <w:r>
        <w:t>muu</w:t>
      </w:r>
      <w:proofErr w:type="spellEnd"/>
      <w:r>
        <w:t xml:space="preserve"> </w:t>
      </w:r>
      <w:proofErr w:type="spellStart"/>
      <w:r>
        <w:t>lisäpalvelua</w:t>
      </w:r>
      <w:proofErr w:type="spellEnd"/>
      <w:r>
        <w:t xml:space="preserve"> </w:t>
      </w:r>
      <w:proofErr w:type="spellStart"/>
      <w:r>
        <w:t>koskeva</w:t>
      </w:r>
      <w:proofErr w:type="spellEnd"/>
      <w:r>
        <w:t xml:space="preserve"> </w:t>
      </w:r>
      <w:proofErr w:type="spellStart"/>
      <w:r>
        <w:t>sopimus</w:t>
      </w:r>
      <w:proofErr w:type="spellEnd"/>
      <w:r>
        <w:t>:</w:t>
      </w:r>
    </w:p>
    <w:p w:rsidR="00700311" w:rsidRDefault="00700311" w:rsidP="00700311">
      <w:pPr>
        <w:jc w:val="both"/>
      </w:pPr>
      <w:r>
        <w:t xml:space="preserve">Jos </w:t>
      </w:r>
      <w:proofErr w:type="spellStart"/>
      <w:r>
        <w:t>näiden</w:t>
      </w:r>
      <w:proofErr w:type="spellEnd"/>
      <w:r>
        <w:t xml:space="preserve"> </w:t>
      </w:r>
      <w:proofErr w:type="spellStart"/>
      <w:r>
        <w:t>palveluiden</w:t>
      </w:r>
      <w:proofErr w:type="spellEnd"/>
      <w:r>
        <w:t xml:space="preserve"> </w:t>
      </w:r>
      <w:proofErr w:type="spellStart"/>
      <w:r>
        <w:t>kustannukset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ole </w:t>
      </w:r>
      <w:proofErr w:type="spellStart"/>
      <w:r>
        <w:t>luotonantajan</w:t>
      </w:r>
      <w:proofErr w:type="spellEnd"/>
      <w:r>
        <w:t xml:space="preserve"> </w:t>
      </w:r>
      <w:proofErr w:type="spellStart"/>
      <w:r>
        <w:t>tiedossa</w:t>
      </w:r>
      <w:proofErr w:type="spellEnd"/>
      <w:r>
        <w:t xml:space="preserve">, ne </w:t>
      </w:r>
      <w:proofErr w:type="spellStart"/>
      <w:r>
        <w:t>eivät</w:t>
      </w:r>
      <w:proofErr w:type="spellEnd"/>
      <w:r>
        <w:t xml:space="preserve"> </w:t>
      </w:r>
      <w:proofErr w:type="spellStart"/>
      <w:r>
        <w:t>sisälly</w:t>
      </w:r>
      <w:proofErr w:type="spellEnd"/>
      <w:r>
        <w:t xml:space="preserve"> </w:t>
      </w:r>
      <w:proofErr w:type="spellStart"/>
      <w:r>
        <w:t>todelliseen</w:t>
      </w:r>
      <w:proofErr w:type="spellEnd"/>
      <w:r>
        <w:t xml:space="preserve"> </w:t>
      </w:r>
      <w:proofErr w:type="spellStart"/>
      <w:r>
        <w:t>vuosikorkoon</w:t>
      </w:r>
      <w:proofErr w:type="spellEnd"/>
      <w:r>
        <w:t>.</w:t>
      </w:r>
      <w:r>
        <w:tab/>
      </w:r>
    </w:p>
    <w:p w:rsidR="00700311" w:rsidRDefault="00700311" w:rsidP="00700311">
      <w:pPr>
        <w:jc w:val="both"/>
      </w:pPr>
      <w:proofErr w:type="spellStart"/>
      <w:r>
        <w:t>Muut</w:t>
      </w:r>
      <w:proofErr w:type="spellEnd"/>
      <w:r>
        <w:t xml:space="preserve"> </w:t>
      </w:r>
      <w:proofErr w:type="spellStart"/>
      <w:r>
        <w:t>kustannukset</w:t>
      </w:r>
      <w:proofErr w:type="spellEnd"/>
      <w:r>
        <w:t>:</w:t>
      </w:r>
      <w:r>
        <w:tab/>
      </w:r>
    </w:p>
    <w:p w:rsidR="00700311" w:rsidRDefault="00700311" w:rsidP="00700311">
      <w:pPr>
        <w:jc w:val="both"/>
      </w:pPr>
      <w:r>
        <w:t xml:space="preserve">- </w:t>
      </w:r>
      <w:proofErr w:type="spellStart"/>
      <w:r>
        <w:t>Avauspalkkio</w:t>
      </w:r>
      <w:proofErr w:type="spellEnd"/>
      <w:r>
        <w:t>:</w:t>
      </w:r>
      <w:r>
        <w:tab/>
      </w:r>
    </w:p>
    <w:p w:rsidR="00700311" w:rsidRDefault="00700311" w:rsidP="00700311">
      <w:pPr>
        <w:jc w:val="both"/>
      </w:pPr>
      <w:r>
        <w:t xml:space="preserve">- </w:t>
      </w:r>
      <w:proofErr w:type="spellStart"/>
      <w:r>
        <w:t>maksuohjelman</w:t>
      </w:r>
      <w:proofErr w:type="spellEnd"/>
      <w:r>
        <w:t xml:space="preserve"> </w:t>
      </w:r>
      <w:proofErr w:type="spellStart"/>
      <w:r>
        <w:t>muuttaminen</w:t>
      </w:r>
      <w:proofErr w:type="spellEnd"/>
      <w:r>
        <w:t xml:space="preserve"> (</w:t>
      </w:r>
      <w:proofErr w:type="spellStart"/>
      <w:r>
        <w:t>sovittava</w:t>
      </w:r>
      <w:proofErr w:type="spellEnd"/>
      <w:r>
        <w:t xml:space="preserve"> </w:t>
      </w:r>
      <w:proofErr w:type="spellStart"/>
      <w:r>
        <w:t>erikseen</w:t>
      </w:r>
      <w:proofErr w:type="spellEnd"/>
      <w:r>
        <w:t>):</w:t>
      </w:r>
      <w:r>
        <w:tab/>
      </w:r>
    </w:p>
    <w:p w:rsidR="00700311" w:rsidRDefault="00700311" w:rsidP="00700311">
      <w:pPr>
        <w:jc w:val="both"/>
      </w:pPr>
      <w:proofErr w:type="spellStart"/>
      <w:r>
        <w:t>Edellytykset</w:t>
      </w:r>
      <w:proofErr w:type="spellEnd"/>
      <w:r>
        <w:t xml:space="preserve">, </w:t>
      </w:r>
      <w:proofErr w:type="spellStart"/>
      <w:r>
        <w:t>joiden</w:t>
      </w:r>
      <w:proofErr w:type="spellEnd"/>
      <w:r>
        <w:t xml:space="preserve"> </w:t>
      </w:r>
      <w:proofErr w:type="spellStart"/>
      <w:r>
        <w:t>mukaisesti</w:t>
      </w:r>
      <w:proofErr w:type="spellEnd"/>
      <w:r>
        <w:t xml:space="preserve"> </w:t>
      </w:r>
      <w:proofErr w:type="spellStart"/>
      <w:r>
        <w:t>edellä</w:t>
      </w:r>
      <w:proofErr w:type="spellEnd"/>
      <w:r>
        <w:t xml:space="preserve"> </w:t>
      </w:r>
      <w:proofErr w:type="spellStart"/>
      <w:r>
        <w:t>mainittuja</w:t>
      </w:r>
      <w:proofErr w:type="spellEnd"/>
    </w:p>
    <w:p w:rsidR="00700311" w:rsidRDefault="00700311" w:rsidP="00700311">
      <w:pPr>
        <w:jc w:val="both"/>
      </w:pPr>
      <w:proofErr w:type="spellStart"/>
      <w:r>
        <w:t>luottosopimuksen</w:t>
      </w:r>
      <w:proofErr w:type="spellEnd"/>
      <w:r>
        <w:t xml:space="preserve"> </w:t>
      </w:r>
      <w:proofErr w:type="spellStart"/>
      <w:r>
        <w:t>kustannuksia</w:t>
      </w:r>
      <w:proofErr w:type="spellEnd"/>
      <w:r>
        <w:t xml:space="preserve"> </w:t>
      </w:r>
      <w:proofErr w:type="spellStart"/>
      <w:r>
        <w:t>voidaan</w:t>
      </w:r>
      <w:proofErr w:type="spellEnd"/>
      <w:r>
        <w:t xml:space="preserve"> </w:t>
      </w:r>
      <w:proofErr w:type="spellStart"/>
      <w:r>
        <w:t>muuttaa</w:t>
      </w:r>
      <w:proofErr w:type="spellEnd"/>
      <w:r>
        <w:t>:</w:t>
      </w:r>
      <w:r>
        <w:tab/>
      </w:r>
    </w:p>
    <w:p w:rsidR="00700311" w:rsidRDefault="00700311" w:rsidP="00700311">
      <w:pPr>
        <w:jc w:val="both"/>
      </w:pPr>
      <w:proofErr w:type="spellStart"/>
      <w:r>
        <w:t>Maksuviivästyksestä</w:t>
      </w:r>
      <w:proofErr w:type="spellEnd"/>
      <w:r>
        <w:t xml:space="preserve"> </w:t>
      </w:r>
      <w:proofErr w:type="spellStart"/>
      <w:r>
        <w:t>aiheutuvat</w:t>
      </w:r>
      <w:proofErr w:type="spellEnd"/>
      <w:r>
        <w:t xml:space="preserve"> </w:t>
      </w:r>
      <w:proofErr w:type="spellStart"/>
      <w:r>
        <w:t>kulut</w:t>
      </w:r>
      <w:proofErr w:type="spellEnd"/>
      <w:r>
        <w:t>:</w:t>
      </w:r>
    </w:p>
    <w:p w:rsidR="00700311" w:rsidRDefault="00700311" w:rsidP="00700311">
      <w:pPr>
        <w:jc w:val="both"/>
      </w:pPr>
      <w:r>
        <w:t>(</w:t>
      </w:r>
      <w:proofErr w:type="spellStart"/>
      <w:r>
        <w:t>Maksujen</w:t>
      </w:r>
      <w:proofErr w:type="spellEnd"/>
      <w:r>
        <w:t xml:space="preserve"> </w:t>
      </w:r>
      <w:proofErr w:type="spellStart"/>
      <w:r>
        <w:t>maksamatta</w:t>
      </w:r>
      <w:proofErr w:type="spellEnd"/>
      <w:r>
        <w:t xml:space="preserve"> </w:t>
      </w:r>
      <w:proofErr w:type="spellStart"/>
      <w:r>
        <w:t>jättämisellä</w:t>
      </w:r>
      <w:proofErr w:type="spellEnd"/>
      <w:r>
        <w:t xml:space="preserve"> </w:t>
      </w:r>
    </w:p>
    <w:p w:rsidR="00700311" w:rsidRDefault="00700311" w:rsidP="00700311">
      <w:pPr>
        <w:jc w:val="both"/>
      </w:pPr>
      <w:proofErr w:type="spellStart"/>
      <w:r>
        <w:t>voi</w:t>
      </w:r>
      <w:proofErr w:type="spellEnd"/>
      <w:r>
        <w:t xml:space="preserve"> olla </w:t>
      </w:r>
      <w:proofErr w:type="spellStart"/>
      <w:r>
        <w:t>vakavia</w:t>
      </w:r>
      <w:proofErr w:type="spellEnd"/>
      <w:r>
        <w:t xml:space="preserve"> </w:t>
      </w:r>
      <w:proofErr w:type="spellStart"/>
      <w:r>
        <w:t>seurauksia</w:t>
      </w:r>
      <w:proofErr w:type="spellEnd"/>
      <w:r>
        <w:t xml:space="preserve"> (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pakkomyynti</w:t>
      </w:r>
      <w:proofErr w:type="spellEnd"/>
      <w:r>
        <w:t xml:space="preserve">) </w:t>
      </w:r>
    </w:p>
    <w:p w:rsidR="00700311" w:rsidRDefault="00700311" w:rsidP="00700311">
      <w:pPr>
        <w:jc w:val="both"/>
      </w:pPr>
      <w:r>
        <w:t xml:space="preserve">ja </w:t>
      </w:r>
      <w:proofErr w:type="spellStart"/>
      <w:r>
        <w:t>luoton</w:t>
      </w:r>
      <w:proofErr w:type="spellEnd"/>
      <w:r>
        <w:t xml:space="preserve"> </w:t>
      </w:r>
      <w:proofErr w:type="spellStart"/>
      <w:r>
        <w:t>saaminen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vaikeutua</w:t>
      </w:r>
      <w:proofErr w:type="spellEnd"/>
      <w:r>
        <w:t xml:space="preserve">.) </w:t>
      </w:r>
      <w:r>
        <w:tab/>
      </w:r>
    </w:p>
    <w:p w:rsidR="00700311" w:rsidRDefault="00700311" w:rsidP="00700311">
      <w:pPr>
        <w:jc w:val="both"/>
      </w:pPr>
      <w:r>
        <w:tab/>
      </w:r>
    </w:p>
    <w:p w:rsidR="00700311" w:rsidRDefault="00700311" w:rsidP="00700311">
      <w:pPr>
        <w:jc w:val="both"/>
      </w:pPr>
      <w:r>
        <w:t xml:space="preserve">4.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tärkeitä</w:t>
      </w:r>
      <w:proofErr w:type="spellEnd"/>
      <w:r>
        <w:t xml:space="preserve"> </w:t>
      </w:r>
      <w:proofErr w:type="spellStart"/>
      <w:r>
        <w:t>oikeudellisia</w:t>
      </w:r>
      <w:proofErr w:type="spellEnd"/>
      <w:r>
        <w:t xml:space="preserve"> </w:t>
      </w:r>
      <w:proofErr w:type="spellStart"/>
      <w:r>
        <w:t>näkökohtia</w:t>
      </w:r>
      <w:proofErr w:type="spellEnd"/>
      <w:r>
        <w:t xml:space="preserve">: </w:t>
      </w:r>
    </w:p>
    <w:p w:rsidR="00700311" w:rsidRDefault="00700311" w:rsidP="00700311">
      <w:pPr>
        <w:jc w:val="both"/>
      </w:pPr>
      <w:proofErr w:type="spellStart"/>
      <w:r>
        <w:t>Peruuttamisoikeus</w:t>
      </w:r>
      <w:proofErr w:type="spellEnd"/>
      <w:r>
        <w:t>:</w:t>
      </w:r>
    </w:p>
    <w:p w:rsidR="00700311" w:rsidRDefault="00700311" w:rsidP="00700311">
      <w:pPr>
        <w:jc w:val="both"/>
      </w:pPr>
      <w:proofErr w:type="spellStart"/>
      <w:r>
        <w:t>Teillä</w:t>
      </w:r>
      <w:proofErr w:type="spellEnd"/>
      <w:r>
        <w:t xml:space="preserve"> on </w:t>
      </w:r>
      <w:proofErr w:type="spellStart"/>
      <w:r>
        <w:t>oikeus</w:t>
      </w:r>
      <w:proofErr w:type="spellEnd"/>
      <w:r>
        <w:t xml:space="preserve"> </w:t>
      </w:r>
      <w:proofErr w:type="spellStart"/>
      <w:r>
        <w:t>peruuttaa</w:t>
      </w:r>
      <w:proofErr w:type="spellEnd"/>
      <w:r>
        <w:t xml:space="preserve"> </w:t>
      </w:r>
      <w:proofErr w:type="spellStart"/>
      <w:r>
        <w:t>luottosopimus</w:t>
      </w:r>
      <w:proofErr w:type="spellEnd"/>
      <w:r>
        <w:t xml:space="preserve"> 14 </w:t>
      </w:r>
      <w:proofErr w:type="spellStart"/>
      <w:r>
        <w:t>päivän</w:t>
      </w:r>
      <w:proofErr w:type="spellEnd"/>
      <w:r>
        <w:t xml:space="preserve"> </w:t>
      </w:r>
      <w:proofErr w:type="spellStart"/>
      <w:r>
        <w:t>kuluessa</w:t>
      </w:r>
      <w:proofErr w:type="spellEnd"/>
      <w:r>
        <w:t xml:space="preserve">. </w:t>
      </w:r>
      <w:r>
        <w:tab/>
      </w:r>
    </w:p>
    <w:p w:rsidR="00700311" w:rsidRDefault="00700311" w:rsidP="00700311">
      <w:pPr>
        <w:jc w:val="both"/>
      </w:pPr>
      <w:proofErr w:type="spellStart"/>
      <w:r>
        <w:t>Ennenaikainen</w:t>
      </w:r>
      <w:proofErr w:type="spellEnd"/>
      <w:r>
        <w:t xml:space="preserve"> </w:t>
      </w:r>
      <w:proofErr w:type="spellStart"/>
      <w:r>
        <w:t>takaisinmaksu</w:t>
      </w:r>
      <w:proofErr w:type="spellEnd"/>
      <w:r>
        <w:t>:</w:t>
      </w:r>
    </w:p>
    <w:p w:rsidR="00700311" w:rsidRDefault="00700311" w:rsidP="00700311">
      <w:pPr>
        <w:jc w:val="both"/>
      </w:pPr>
      <w:proofErr w:type="spellStart"/>
      <w:r>
        <w:t>Teillä</w:t>
      </w:r>
      <w:proofErr w:type="spellEnd"/>
      <w:r>
        <w:t xml:space="preserve"> on </w:t>
      </w:r>
      <w:proofErr w:type="spellStart"/>
      <w:r>
        <w:t>milloin</w:t>
      </w:r>
      <w:proofErr w:type="spellEnd"/>
      <w:r>
        <w:t xml:space="preserve"> </w:t>
      </w:r>
      <w:proofErr w:type="spellStart"/>
      <w:r>
        <w:t>tahansa</w:t>
      </w:r>
      <w:proofErr w:type="spellEnd"/>
      <w:r>
        <w:t xml:space="preserve"> </w:t>
      </w:r>
      <w:proofErr w:type="spellStart"/>
      <w:r>
        <w:t>oikeus</w:t>
      </w:r>
      <w:proofErr w:type="spellEnd"/>
      <w:r>
        <w:t xml:space="preserve"> </w:t>
      </w:r>
      <w:proofErr w:type="spellStart"/>
      <w:r>
        <w:t>maksaa</w:t>
      </w:r>
      <w:proofErr w:type="spellEnd"/>
      <w:r>
        <w:t xml:space="preserve"> </w:t>
      </w:r>
      <w:proofErr w:type="spellStart"/>
      <w:r>
        <w:t>luotto</w:t>
      </w:r>
      <w:proofErr w:type="spellEnd"/>
      <w:r>
        <w:t xml:space="preserve"> </w:t>
      </w:r>
      <w:proofErr w:type="spellStart"/>
      <w:r>
        <w:t>ennenaikaisesti</w:t>
      </w:r>
      <w:proofErr w:type="spellEnd"/>
      <w:r>
        <w:t xml:space="preserve"> </w:t>
      </w:r>
      <w:proofErr w:type="spellStart"/>
      <w:r>
        <w:t>takaisin</w:t>
      </w:r>
      <w:proofErr w:type="spellEnd"/>
      <w:r>
        <w:t xml:space="preserve"> </w:t>
      </w:r>
      <w:proofErr w:type="spellStart"/>
      <w:r>
        <w:t>kokonaisuudessaan</w:t>
      </w:r>
      <w:proofErr w:type="spellEnd"/>
      <w:r>
        <w:t xml:space="preserve"> tai </w:t>
      </w:r>
      <w:proofErr w:type="spellStart"/>
      <w:r>
        <w:t>osittain</w:t>
      </w:r>
      <w:proofErr w:type="spellEnd"/>
      <w:r>
        <w:t xml:space="preserve">. </w:t>
      </w:r>
      <w:r>
        <w:tab/>
      </w:r>
    </w:p>
    <w:p w:rsidR="00700311" w:rsidRDefault="00700311" w:rsidP="00700311">
      <w:pPr>
        <w:jc w:val="both"/>
      </w:pPr>
      <w:proofErr w:type="spellStart"/>
      <w:r>
        <w:t>Haku</w:t>
      </w:r>
      <w:proofErr w:type="spellEnd"/>
      <w:r>
        <w:t xml:space="preserve"> </w:t>
      </w:r>
      <w:proofErr w:type="spellStart"/>
      <w:r>
        <w:t>tietokannasta</w:t>
      </w:r>
      <w:proofErr w:type="spellEnd"/>
      <w:r>
        <w:t>:</w:t>
      </w:r>
    </w:p>
    <w:p w:rsidR="00700311" w:rsidRDefault="00700311" w:rsidP="00700311">
      <w:pPr>
        <w:jc w:val="both"/>
      </w:pPr>
      <w:proofErr w:type="spellStart"/>
      <w:r>
        <w:t>Luotonantajan</w:t>
      </w:r>
      <w:proofErr w:type="spellEnd"/>
      <w:r>
        <w:t xml:space="preserve"> on </w:t>
      </w:r>
      <w:proofErr w:type="spellStart"/>
      <w:r>
        <w:t>annettava</w:t>
      </w:r>
      <w:proofErr w:type="spellEnd"/>
      <w:r>
        <w:t xml:space="preserve"> </w:t>
      </w:r>
      <w:proofErr w:type="spellStart"/>
      <w:r>
        <w:t>Teille</w:t>
      </w:r>
      <w:proofErr w:type="spellEnd"/>
      <w:r>
        <w:t xml:space="preserve"> </w:t>
      </w:r>
      <w:proofErr w:type="spellStart"/>
      <w:r>
        <w:t>maksutta</w:t>
      </w:r>
      <w:proofErr w:type="spellEnd"/>
      <w:r>
        <w:t xml:space="preserve"> </w:t>
      </w:r>
      <w:proofErr w:type="spellStart"/>
      <w:r>
        <w:t>välittömästi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luottotietorekisteriin</w:t>
      </w:r>
      <w:proofErr w:type="spellEnd"/>
      <w:r>
        <w:t xml:space="preserve"> </w:t>
      </w:r>
      <w:proofErr w:type="spellStart"/>
      <w:r>
        <w:t>tehdystä</w:t>
      </w:r>
      <w:proofErr w:type="spellEnd"/>
      <w:r>
        <w:t xml:space="preserve"> </w:t>
      </w:r>
      <w:proofErr w:type="spellStart"/>
      <w:r>
        <w:t>hausta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luottohakemus</w:t>
      </w:r>
      <w:proofErr w:type="spellEnd"/>
      <w:r>
        <w:t xml:space="preserve"> on </w:t>
      </w:r>
      <w:proofErr w:type="spellStart"/>
      <w:r>
        <w:t>hylätty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haun</w:t>
      </w:r>
      <w:proofErr w:type="spellEnd"/>
      <w:r>
        <w:t xml:space="preserve"> </w:t>
      </w:r>
      <w:proofErr w:type="spellStart"/>
      <w:r>
        <w:t>perusteella</w:t>
      </w:r>
      <w:proofErr w:type="spellEnd"/>
      <w:r>
        <w:t xml:space="preserve">. </w:t>
      </w:r>
      <w:proofErr w:type="spellStart"/>
      <w:r>
        <w:t>Tätä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sovelleta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tällaisten</w:t>
      </w:r>
      <w:proofErr w:type="spellEnd"/>
      <w:r>
        <w:t xml:space="preserve"> </w:t>
      </w:r>
      <w:proofErr w:type="spellStart"/>
      <w:r>
        <w:t>tietojen</w:t>
      </w:r>
      <w:proofErr w:type="spellEnd"/>
      <w:r>
        <w:t xml:space="preserve"> </w:t>
      </w:r>
      <w:proofErr w:type="spellStart"/>
      <w:r>
        <w:t>antaminen</w:t>
      </w:r>
      <w:proofErr w:type="spellEnd"/>
      <w:r>
        <w:t xml:space="preserve"> on </w:t>
      </w:r>
      <w:proofErr w:type="spellStart"/>
      <w:r>
        <w:t>Euroopan</w:t>
      </w:r>
      <w:proofErr w:type="spellEnd"/>
      <w:r>
        <w:t xml:space="preserve"> </w:t>
      </w:r>
      <w:proofErr w:type="spellStart"/>
      <w:r>
        <w:t>yhteisön</w:t>
      </w:r>
      <w:proofErr w:type="spellEnd"/>
      <w:r>
        <w:t xml:space="preserve"> </w:t>
      </w:r>
      <w:proofErr w:type="spellStart"/>
      <w:r>
        <w:t>lainsäädännössä</w:t>
      </w:r>
      <w:proofErr w:type="spellEnd"/>
      <w:r>
        <w:t xml:space="preserve"> </w:t>
      </w:r>
      <w:proofErr w:type="spellStart"/>
      <w:r>
        <w:t>kielletty</w:t>
      </w:r>
      <w:proofErr w:type="spellEnd"/>
      <w:r>
        <w:t xml:space="preserve"> tai se on </w:t>
      </w:r>
      <w:proofErr w:type="spellStart"/>
      <w:r>
        <w:t>oikeusjärjestyksen</w:t>
      </w:r>
      <w:proofErr w:type="spellEnd"/>
      <w:r>
        <w:t xml:space="preserve"> </w:t>
      </w:r>
      <w:proofErr w:type="spellStart"/>
      <w:r>
        <w:t>perusteiden</w:t>
      </w:r>
      <w:proofErr w:type="spellEnd"/>
      <w:r>
        <w:t xml:space="preserve"> tai </w:t>
      </w:r>
      <w:proofErr w:type="spellStart"/>
      <w:r>
        <w:t>yleisen</w:t>
      </w:r>
      <w:proofErr w:type="spellEnd"/>
      <w:r>
        <w:t xml:space="preserve"> </w:t>
      </w:r>
      <w:proofErr w:type="spellStart"/>
      <w:r>
        <w:t>turvallisuuden</w:t>
      </w:r>
      <w:proofErr w:type="spellEnd"/>
      <w:r>
        <w:t xml:space="preserve"> </w:t>
      </w:r>
      <w:proofErr w:type="spellStart"/>
      <w:r>
        <w:t>tavoitteiden</w:t>
      </w:r>
      <w:proofErr w:type="spellEnd"/>
      <w:r>
        <w:t xml:space="preserve"> </w:t>
      </w:r>
      <w:proofErr w:type="spellStart"/>
      <w:r>
        <w:t>vastaista</w:t>
      </w:r>
      <w:proofErr w:type="spellEnd"/>
      <w:r>
        <w:t xml:space="preserve"> </w:t>
      </w:r>
      <w:r>
        <w:tab/>
      </w:r>
    </w:p>
    <w:p w:rsidR="00700311" w:rsidRDefault="00700311" w:rsidP="00700311">
      <w:pPr>
        <w:jc w:val="both"/>
      </w:pPr>
      <w:proofErr w:type="spellStart"/>
      <w:r>
        <w:lastRenderedPageBreak/>
        <w:t>Oikeus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luottosopimusluonnos</w:t>
      </w:r>
      <w:proofErr w:type="spellEnd"/>
      <w:r>
        <w:t>:</w:t>
      </w:r>
    </w:p>
    <w:p w:rsidR="00700311" w:rsidRDefault="00700311" w:rsidP="00700311">
      <w:pPr>
        <w:jc w:val="both"/>
      </w:pPr>
      <w:proofErr w:type="spellStart"/>
      <w:r>
        <w:t>Teillä</w:t>
      </w:r>
      <w:proofErr w:type="spellEnd"/>
      <w:r>
        <w:t xml:space="preserve"> on </w:t>
      </w:r>
      <w:proofErr w:type="spellStart"/>
      <w:r>
        <w:t>oikeus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pyynnöstä</w:t>
      </w:r>
      <w:proofErr w:type="spellEnd"/>
      <w:r>
        <w:t xml:space="preserve"> ja </w:t>
      </w:r>
      <w:proofErr w:type="spellStart"/>
      <w:r>
        <w:t>maksutta</w:t>
      </w:r>
      <w:proofErr w:type="spellEnd"/>
      <w:r>
        <w:t xml:space="preserve"> </w:t>
      </w:r>
      <w:proofErr w:type="spellStart"/>
      <w:r>
        <w:t>luottosopimusluonnos</w:t>
      </w:r>
      <w:proofErr w:type="spellEnd"/>
      <w:r>
        <w:t xml:space="preserve">. </w:t>
      </w:r>
      <w:proofErr w:type="spellStart"/>
      <w:r>
        <w:t>Tätä</w:t>
      </w:r>
      <w:proofErr w:type="spellEnd"/>
      <w:r>
        <w:t xml:space="preserve"> </w:t>
      </w:r>
      <w:proofErr w:type="spellStart"/>
      <w:r>
        <w:t>säännöstä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sovelleta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luotonantaja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pyynnön</w:t>
      </w:r>
      <w:proofErr w:type="spellEnd"/>
      <w:r>
        <w:t xml:space="preserve"> </w:t>
      </w:r>
      <w:proofErr w:type="spellStart"/>
      <w:r>
        <w:t>esittämishetkellä</w:t>
      </w:r>
      <w:proofErr w:type="spellEnd"/>
      <w:r>
        <w:t xml:space="preserve"> ole </w:t>
      </w:r>
      <w:proofErr w:type="spellStart"/>
      <w:r>
        <w:t>halukas</w:t>
      </w:r>
      <w:proofErr w:type="spellEnd"/>
      <w:r>
        <w:t xml:space="preserve"> </w:t>
      </w:r>
      <w:proofErr w:type="spellStart"/>
      <w:r>
        <w:t>tekemään</w:t>
      </w:r>
      <w:proofErr w:type="spellEnd"/>
      <w:r>
        <w:t xml:space="preserve"> </w:t>
      </w:r>
      <w:proofErr w:type="spellStart"/>
      <w:r>
        <w:t>luottosopimusta</w:t>
      </w:r>
      <w:proofErr w:type="spellEnd"/>
      <w:r>
        <w:t xml:space="preserve"> </w:t>
      </w:r>
      <w:proofErr w:type="spellStart"/>
      <w:r>
        <w:t>teidän</w:t>
      </w:r>
      <w:proofErr w:type="spellEnd"/>
      <w:r>
        <w:t xml:space="preserve"> </w:t>
      </w:r>
      <w:proofErr w:type="spellStart"/>
      <w:r>
        <w:t>kanssanne</w:t>
      </w:r>
      <w:proofErr w:type="spellEnd"/>
      <w:r>
        <w:t xml:space="preserve">. </w:t>
      </w:r>
      <w:r>
        <w:tab/>
      </w:r>
    </w:p>
    <w:p w:rsidR="00700311" w:rsidRDefault="00700311" w:rsidP="00700311">
      <w:pPr>
        <w:jc w:val="both"/>
      </w:pPr>
      <w:r>
        <w:t xml:space="preserve">5. </w:t>
      </w:r>
      <w:proofErr w:type="spellStart"/>
      <w:r>
        <w:t>Rahoituspalvelujen</w:t>
      </w:r>
      <w:proofErr w:type="spellEnd"/>
      <w:r>
        <w:t xml:space="preserve"> </w:t>
      </w:r>
      <w:proofErr w:type="spellStart"/>
      <w:r>
        <w:t>etämyynnin</w:t>
      </w:r>
      <w:proofErr w:type="spellEnd"/>
      <w:r>
        <w:t xml:space="preserve"> </w:t>
      </w:r>
      <w:proofErr w:type="spellStart"/>
      <w:r>
        <w:t>yhteydessä</w:t>
      </w:r>
      <w:proofErr w:type="spellEnd"/>
      <w:r>
        <w:t xml:space="preserve"> </w:t>
      </w:r>
      <w:proofErr w:type="spellStart"/>
      <w:r>
        <w:t>annettavat</w:t>
      </w:r>
      <w:proofErr w:type="spellEnd"/>
      <w:r>
        <w:t xml:space="preserve"> </w:t>
      </w:r>
      <w:proofErr w:type="spellStart"/>
      <w:r>
        <w:t>lisätiedot</w:t>
      </w:r>
      <w:proofErr w:type="spellEnd"/>
      <w:r>
        <w:t xml:space="preserve"> </w:t>
      </w:r>
    </w:p>
    <w:p w:rsidR="00700311" w:rsidRDefault="00700311" w:rsidP="00700311">
      <w:pPr>
        <w:jc w:val="both"/>
      </w:pPr>
      <w:r>
        <w:t xml:space="preserve">a) </w:t>
      </w:r>
      <w:proofErr w:type="spellStart"/>
      <w:r>
        <w:t>luotonantajan</w:t>
      </w:r>
      <w:proofErr w:type="spellEnd"/>
      <w:r>
        <w:t xml:space="preserve"> </w:t>
      </w:r>
      <w:proofErr w:type="spellStart"/>
      <w:r>
        <w:t>osalta</w:t>
      </w:r>
      <w:proofErr w:type="spellEnd"/>
      <w:r>
        <w:tab/>
      </w:r>
    </w:p>
    <w:p w:rsidR="00700311" w:rsidRDefault="00700311" w:rsidP="00700311">
      <w:pPr>
        <w:jc w:val="both"/>
      </w:pPr>
      <w:proofErr w:type="spellStart"/>
      <w:r>
        <w:t>Luotonantajan</w:t>
      </w:r>
      <w:proofErr w:type="spellEnd"/>
      <w:r>
        <w:t xml:space="preserve"> </w:t>
      </w:r>
      <w:proofErr w:type="spellStart"/>
      <w:r>
        <w:t>edustaja</w:t>
      </w:r>
      <w:proofErr w:type="spellEnd"/>
      <w:r>
        <w:t xml:space="preserve"> </w:t>
      </w:r>
      <w:proofErr w:type="spellStart"/>
      <w:r>
        <w:t>jäsenvaltiossa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asutte</w:t>
      </w:r>
      <w:proofErr w:type="spellEnd"/>
      <w:r>
        <w:t xml:space="preserve"> </w:t>
      </w:r>
    </w:p>
    <w:p w:rsidR="00700311" w:rsidRDefault="00700311" w:rsidP="00700311">
      <w:pPr>
        <w:jc w:val="both"/>
      </w:pPr>
      <w:proofErr w:type="spellStart"/>
      <w:r>
        <w:t>Osoite</w:t>
      </w:r>
      <w:proofErr w:type="spellEnd"/>
      <w:r>
        <w:t xml:space="preserve">: </w:t>
      </w:r>
    </w:p>
    <w:p w:rsidR="00700311" w:rsidRDefault="00700311" w:rsidP="00700311">
      <w:pPr>
        <w:jc w:val="both"/>
      </w:pPr>
      <w:proofErr w:type="spellStart"/>
      <w:r>
        <w:t>Puhelinnumero</w:t>
      </w:r>
      <w:proofErr w:type="spellEnd"/>
      <w:r>
        <w:t xml:space="preserve">: </w:t>
      </w:r>
    </w:p>
    <w:p w:rsidR="00700311" w:rsidRDefault="00700311" w:rsidP="00700311">
      <w:pPr>
        <w:jc w:val="both"/>
      </w:pPr>
      <w:proofErr w:type="spellStart"/>
      <w:r>
        <w:t>Sähköpostiosoite</w:t>
      </w:r>
      <w:proofErr w:type="spellEnd"/>
      <w:r>
        <w:t xml:space="preserve">: </w:t>
      </w:r>
    </w:p>
    <w:p w:rsidR="00700311" w:rsidRDefault="00700311" w:rsidP="00700311">
      <w:pPr>
        <w:jc w:val="both"/>
      </w:pPr>
      <w:r>
        <w:t>Internet-</w:t>
      </w:r>
      <w:proofErr w:type="spellStart"/>
      <w:r>
        <w:t>osoite</w:t>
      </w:r>
      <w:proofErr w:type="spellEnd"/>
      <w:r>
        <w:t xml:space="preserve">: </w:t>
      </w:r>
      <w:r>
        <w:tab/>
      </w:r>
    </w:p>
    <w:p w:rsidR="00700311" w:rsidRDefault="00700311" w:rsidP="00700311">
      <w:pPr>
        <w:jc w:val="both"/>
      </w:pPr>
      <w:proofErr w:type="spellStart"/>
      <w:r>
        <w:t>Rekisteröinti</w:t>
      </w:r>
      <w:proofErr w:type="spellEnd"/>
      <w:r>
        <w:t xml:space="preserve">: </w:t>
      </w:r>
      <w:r>
        <w:tab/>
      </w:r>
    </w:p>
    <w:p w:rsidR="00700311" w:rsidRDefault="00700311" w:rsidP="00700311">
      <w:pPr>
        <w:jc w:val="both"/>
      </w:pPr>
      <w:proofErr w:type="spellStart"/>
      <w:r>
        <w:t>Valvova</w:t>
      </w:r>
      <w:proofErr w:type="spellEnd"/>
      <w:r>
        <w:t xml:space="preserve"> </w:t>
      </w:r>
      <w:proofErr w:type="spellStart"/>
      <w:r>
        <w:t>viranomainen</w:t>
      </w:r>
      <w:proofErr w:type="spellEnd"/>
      <w:r>
        <w:t xml:space="preserve">: </w:t>
      </w:r>
      <w:r>
        <w:tab/>
      </w:r>
    </w:p>
    <w:p w:rsidR="00700311" w:rsidRDefault="00700311" w:rsidP="00700311">
      <w:pPr>
        <w:jc w:val="both"/>
      </w:pPr>
      <w:r>
        <w:t xml:space="preserve">b) </w:t>
      </w:r>
      <w:proofErr w:type="spellStart"/>
      <w:r>
        <w:t>luottosopimuksen</w:t>
      </w:r>
      <w:proofErr w:type="spellEnd"/>
      <w:r>
        <w:t xml:space="preserve"> </w:t>
      </w:r>
      <w:proofErr w:type="spellStart"/>
      <w:r>
        <w:t>osalta</w:t>
      </w:r>
      <w:proofErr w:type="spellEnd"/>
      <w:r>
        <w:tab/>
      </w:r>
    </w:p>
    <w:p w:rsidR="00700311" w:rsidRDefault="00700311" w:rsidP="00700311">
      <w:pPr>
        <w:jc w:val="both"/>
      </w:pPr>
      <w:proofErr w:type="spellStart"/>
      <w:r>
        <w:t>Peruuttamisoikeuden</w:t>
      </w:r>
      <w:proofErr w:type="spellEnd"/>
      <w:r>
        <w:t xml:space="preserve"> </w:t>
      </w:r>
      <w:proofErr w:type="spellStart"/>
      <w:r>
        <w:t>käyttö</w:t>
      </w:r>
      <w:proofErr w:type="spellEnd"/>
      <w:r>
        <w:t>:</w:t>
      </w:r>
      <w:r>
        <w:tab/>
      </w:r>
    </w:p>
    <w:p w:rsidR="00700311" w:rsidRDefault="00700311" w:rsidP="00700311">
      <w:pPr>
        <w:jc w:val="both"/>
      </w:pPr>
      <w:proofErr w:type="spellStart"/>
      <w:r>
        <w:t>Laki</w:t>
      </w:r>
      <w:proofErr w:type="spellEnd"/>
      <w:r>
        <w:t xml:space="preserve">, </w:t>
      </w:r>
      <w:proofErr w:type="spellStart"/>
      <w:r>
        <w:t>jonka</w:t>
      </w:r>
      <w:proofErr w:type="spellEnd"/>
      <w:r>
        <w:t xml:space="preserve"> </w:t>
      </w:r>
      <w:proofErr w:type="spellStart"/>
      <w:r>
        <w:t>nojalla</w:t>
      </w:r>
      <w:proofErr w:type="spellEnd"/>
      <w:r>
        <w:t xml:space="preserve"> </w:t>
      </w:r>
      <w:proofErr w:type="spellStart"/>
      <w:r>
        <w:t>luotonantaja</w:t>
      </w:r>
      <w:proofErr w:type="spellEnd"/>
      <w:r>
        <w:t xml:space="preserve"> </w:t>
      </w:r>
      <w:proofErr w:type="spellStart"/>
      <w:r>
        <w:t>luo</w:t>
      </w:r>
      <w:proofErr w:type="spellEnd"/>
      <w:r>
        <w:t xml:space="preserve"> </w:t>
      </w:r>
      <w:proofErr w:type="spellStart"/>
      <w:r>
        <w:t>asiakassuhteen</w:t>
      </w:r>
      <w:proofErr w:type="spellEnd"/>
      <w:r>
        <w:t xml:space="preserve"> </w:t>
      </w:r>
      <w:proofErr w:type="spellStart"/>
      <w:r>
        <w:t>teihin</w:t>
      </w:r>
      <w:proofErr w:type="spellEnd"/>
      <w:r>
        <w:t xml:space="preserve"> </w:t>
      </w:r>
      <w:proofErr w:type="spellStart"/>
      <w:r>
        <w:t>ennen</w:t>
      </w:r>
      <w:proofErr w:type="spellEnd"/>
      <w:r>
        <w:t xml:space="preserve"> </w:t>
      </w:r>
      <w:proofErr w:type="spellStart"/>
      <w:r>
        <w:t>luottosopimuksen</w:t>
      </w:r>
      <w:proofErr w:type="spellEnd"/>
      <w:r>
        <w:t xml:space="preserve"> </w:t>
      </w:r>
      <w:proofErr w:type="spellStart"/>
      <w:r>
        <w:t>tekoa</w:t>
      </w:r>
      <w:proofErr w:type="spellEnd"/>
      <w:r>
        <w:t>:</w:t>
      </w:r>
      <w:r>
        <w:tab/>
      </w:r>
    </w:p>
    <w:p w:rsidR="00700311" w:rsidRDefault="00700311" w:rsidP="00700311">
      <w:pPr>
        <w:jc w:val="both"/>
      </w:pPr>
      <w:proofErr w:type="spellStart"/>
      <w:r>
        <w:t>Luottosopimukseen</w:t>
      </w:r>
      <w:proofErr w:type="spellEnd"/>
      <w:r>
        <w:t xml:space="preserve"> </w:t>
      </w:r>
      <w:proofErr w:type="spellStart"/>
      <w:r>
        <w:t>sovellettava</w:t>
      </w:r>
      <w:proofErr w:type="spellEnd"/>
      <w:r>
        <w:t xml:space="preserve"> </w:t>
      </w:r>
      <w:proofErr w:type="spellStart"/>
      <w:r>
        <w:t>lainsäädäntöä</w:t>
      </w:r>
      <w:proofErr w:type="spellEnd"/>
      <w:r>
        <w:t xml:space="preserve"> ja/tai </w:t>
      </w:r>
      <w:proofErr w:type="spellStart"/>
      <w:r>
        <w:t>toimivaltaista</w:t>
      </w:r>
      <w:proofErr w:type="spellEnd"/>
      <w:r>
        <w:t xml:space="preserve"> </w:t>
      </w:r>
      <w:proofErr w:type="spellStart"/>
      <w:r>
        <w:t>tuomioistuinta</w:t>
      </w:r>
      <w:proofErr w:type="spellEnd"/>
      <w:r>
        <w:t xml:space="preserve"> </w:t>
      </w:r>
      <w:proofErr w:type="spellStart"/>
      <w:r>
        <w:t>koskeva</w:t>
      </w:r>
      <w:proofErr w:type="spellEnd"/>
      <w:r>
        <w:t xml:space="preserve"> </w:t>
      </w:r>
      <w:proofErr w:type="spellStart"/>
      <w:r>
        <w:t>lauseke</w:t>
      </w:r>
      <w:proofErr w:type="spellEnd"/>
      <w:r>
        <w:t xml:space="preserve">: </w:t>
      </w:r>
      <w:r>
        <w:tab/>
      </w:r>
    </w:p>
    <w:p w:rsidR="00700311" w:rsidRDefault="00700311" w:rsidP="00700311">
      <w:pPr>
        <w:jc w:val="both"/>
      </w:pPr>
      <w:proofErr w:type="spellStart"/>
      <w:r>
        <w:t>Kielijärjestelyt</w:t>
      </w:r>
      <w:proofErr w:type="spellEnd"/>
      <w:r>
        <w:tab/>
      </w:r>
    </w:p>
    <w:p w:rsidR="00700311" w:rsidRDefault="00700311" w:rsidP="00700311">
      <w:pPr>
        <w:jc w:val="both"/>
      </w:pPr>
      <w:r>
        <w:t xml:space="preserve">c) </w:t>
      </w:r>
      <w:proofErr w:type="spellStart"/>
      <w:r>
        <w:t>oikeussuojan</w:t>
      </w:r>
      <w:proofErr w:type="spellEnd"/>
      <w:r>
        <w:t xml:space="preserve"> </w:t>
      </w:r>
      <w:proofErr w:type="spellStart"/>
      <w:r>
        <w:t>osalta</w:t>
      </w:r>
      <w:proofErr w:type="spellEnd"/>
      <w:r>
        <w:t xml:space="preserve"> </w:t>
      </w:r>
      <w:r>
        <w:tab/>
      </w:r>
    </w:p>
    <w:p w:rsidR="00700311" w:rsidRDefault="00700311" w:rsidP="00700311">
      <w:pPr>
        <w:jc w:val="both"/>
      </w:pPr>
      <w:proofErr w:type="spellStart"/>
      <w:r>
        <w:t>Tuomioistuimen</w:t>
      </w:r>
      <w:proofErr w:type="spellEnd"/>
      <w:r>
        <w:t xml:space="preserve"> </w:t>
      </w:r>
      <w:proofErr w:type="spellStart"/>
      <w:r>
        <w:t>ulkopuolisten</w:t>
      </w:r>
      <w:proofErr w:type="spellEnd"/>
      <w:r>
        <w:t xml:space="preserve"> </w:t>
      </w:r>
      <w:proofErr w:type="spellStart"/>
      <w:r>
        <w:t>valitus</w:t>
      </w:r>
      <w:proofErr w:type="spellEnd"/>
      <w:r>
        <w:t xml:space="preserve">- ja </w:t>
      </w:r>
      <w:proofErr w:type="spellStart"/>
      <w:r>
        <w:t>oikeussuojamenettelyjen</w:t>
      </w:r>
      <w:proofErr w:type="spellEnd"/>
      <w:r>
        <w:t xml:space="preserve"> </w:t>
      </w:r>
      <w:proofErr w:type="spellStart"/>
      <w:r>
        <w:t>olemassaolo</w:t>
      </w:r>
      <w:proofErr w:type="spellEnd"/>
      <w:r>
        <w:t>:</w:t>
      </w:r>
      <w:r>
        <w:tab/>
      </w:r>
    </w:p>
    <w:p w:rsidR="003C7DC9" w:rsidRPr="00D07E90" w:rsidRDefault="003C7DC9" w:rsidP="00700311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9A" w:rsidRDefault="00614C9A" w:rsidP="003C7DC9">
      <w:r>
        <w:separator/>
      </w:r>
    </w:p>
  </w:endnote>
  <w:endnote w:type="continuationSeparator" w:id="0">
    <w:p w:rsidR="00614C9A" w:rsidRDefault="00614C9A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9A" w:rsidRDefault="00614C9A"/>
  </w:footnote>
  <w:footnote w:type="continuationSeparator" w:id="0">
    <w:p w:rsidR="00614C9A" w:rsidRDefault="00614C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700311" w:rsidRPr="00700311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4C9A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0311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6099-4D61-4F3A-A1EB-F15D7E96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2018-05-26T18:59:00Z</dcterms:created>
  <dcterms:modified xsi:type="dcterms:W3CDTF">2018-05-26T18:59:00Z</dcterms:modified>
</cp:coreProperties>
</file>