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29" w:rsidRPr="00071C1D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Pemeriksaan medis </w:t>
      </w:r>
      <w:r w:rsidR="007D3129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yang kami tawarkan </w:t>
      </w:r>
      <w:proofErr w:type="spellStart"/>
      <w:r w:rsidR="007D3129" w:rsidRPr="004322E2">
        <w:rPr>
          <w:rFonts w:ascii="Times New Roman" w:hAnsi="Times New Roman" w:cs="Times New Roman"/>
          <w:sz w:val="23"/>
          <w:szCs w:val="23"/>
        </w:rPr>
        <w:t>membutuhkan</w:t>
      </w:r>
      <w:proofErr w:type="spellEnd"/>
      <w:r w:rsidR="007D3129" w:rsidRPr="004322E2">
        <w:rPr>
          <w:rFonts w:ascii="Times New Roman" w:hAnsi="Times New Roman" w:cs="Times New Roman"/>
          <w:sz w:val="23"/>
          <w:szCs w:val="23"/>
        </w:rPr>
        <w:t xml:space="preserve">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persetujuan Anda. </w:t>
      </w:r>
      <w:r w:rsidR="00A16577" w:rsidRPr="00071C1D">
        <w:rPr>
          <w:rFonts w:ascii="Times New Roman" w:hAnsi="Times New Roman" w:cs="Times New Roman"/>
          <w:sz w:val="23"/>
          <w:szCs w:val="23"/>
          <w:lang w:val="id-ID"/>
        </w:rPr>
        <w:t>Agar Anda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A16577" w:rsidRPr="004322E2">
        <w:rPr>
          <w:rFonts w:ascii="Times New Roman" w:hAnsi="Times New Roman" w:cs="Times New Roman"/>
          <w:sz w:val="23"/>
          <w:szCs w:val="23"/>
          <w:lang w:val="id-ID"/>
        </w:rPr>
        <w:t>lebih mudah</w:t>
      </w:r>
      <w:r w:rsidR="00A16577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membuat</w:t>
      </w:r>
      <w:r w:rsidR="00A16577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keputusan ini, </w:t>
      </w:r>
      <w:r w:rsidR="00A16577" w:rsidRPr="00071C1D">
        <w:rPr>
          <w:rFonts w:ascii="Times New Roman" w:hAnsi="Times New Roman" w:cs="Times New Roman"/>
          <w:sz w:val="23"/>
          <w:szCs w:val="23"/>
          <w:lang w:val="id-ID"/>
        </w:rPr>
        <w:t>kami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memberi</w:t>
      </w:r>
      <w:r w:rsidR="00A16577" w:rsidRPr="00071C1D">
        <w:rPr>
          <w:rFonts w:ascii="Times New Roman" w:hAnsi="Times New Roman" w:cs="Times New Roman"/>
          <w:sz w:val="23"/>
          <w:szCs w:val="23"/>
          <w:lang w:val="id-ID"/>
        </w:rPr>
        <w:t>kan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informasi</w:t>
      </w:r>
      <w:r w:rsidR="00A16577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kepada </w:t>
      </w:r>
      <w:r w:rsidR="00A16577" w:rsidRPr="004322E2">
        <w:rPr>
          <w:rFonts w:ascii="Times New Roman" w:hAnsi="Times New Roman" w:cs="Times New Roman"/>
          <w:sz w:val="23"/>
          <w:szCs w:val="23"/>
          <w:lang w:val="id-ID"/>
        </w:rPr>
        <w:t>Anda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dalam selebaran ini</w:t>
      </w:r>
      <w:r w:rsidR="007D3129" w:rsidRPr="00071C1D">
        <w:rPr>
          <w:rFonts w:ascii="Times New Roman" w:hAnsi="Times New Roman" w:cs="Times New Roman"/>
          <w:sz w:val="23"/>
          <w:szCs w:val="23"/>
          <w:lang w:val="id-ID"/>
        </w:rPr>
        <w:t>,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dan </w:t>
      </w:r>
      <w:r w:rsidR="007D3129" w:rsidRPr="00071C1D">
        <w:rPr>
          <w:rFonts w:ascii="Times New Roman" w:hAnsi="Times New Roman" w:cs="Times New Roman"/>
          <w:sz w:val="23"/>
          <w:szCs w:val="23"/>
          <w:lang w:val="id-ID"/>
        </w:rPr>
        <w:t>dalam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percakapan </w:t>
      </w:r>
      <w:r w:rsidR="0034681F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ini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kami akan menjelaskan jenis, signifikansi</w:t>
      </w:r>
      <w:r w:rsidR="007D3129" w:rsidRPr="00071C1D">
        <w:rPr>
          <w:rFonts w:ascii="Times New Roman" w:hAnsi="Times New Roman" w:cs="Times New Roman"/>
          <w:sz w:val="23"/>
          <w:szCs w:val="23"/>
          <w:lang w:val="id-ID"/>
        </w:rPr>
        <w:t>,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dan </w:t>
      </w:r>
      <w:r w:rsidR="007D3129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komplikasi </w:t>
      </w:r>
      <w:r w:rsidR="00A16577" w:rsidRPr="00071C1D">
        <w:rPr>
          <w:rFonts w:ascii="Times New Roman" w:hAnsi="Times New Roman" w:cs="Times New Roman"/>
          <w:sz w:val="23"/>
          <w:szCs w:val="23"/>
          <w:lang w:val="id-ID"/>
        </w:rPr>
        <w:t>yang mungkin terjadi</w:t>
      </w:r>
      <w:r w:rsidR="007D3129" w:rsidRPr="004322E2">
        <w:rPr>
          <w:rFonts w:ascii="Times New Roman" w:hAnsi="Times New Roman" w:cs="Times New Roman"/>
          <w:sz w:val="23"/>
          <w:szCs w:val="23"/>
          <w:lang w:val="id-ID"/>
        </w:rPr>
        <w:t>.</w:t>
      </w:r>
    </w:p>
    <w:p w:rsidR="007D3129" w:rsidRPr="00071C1D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br/>
      </w: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Mengapa kami mengusulkan pemeriksaan ini </w:t>
      </w:r>
      <w:r w:rsidR="00A16577" w:rsidRPr="00071C1D">
        <w:rPr>
          <w:rFonts w:ascii="Times New Roman" w:hAnsi="Times New Roman" w:cs="Times New Roman"/>
          <w:b/>
          <w:sz w:val="23"/>
          <w:szCs w:val="23"/>
          <w:lang w:val="id-ID"/>
        </w:rPr>
        <w:t>kepada</w:t>
      </w: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 Anda?</w:t>
      </w:r>
    </w:p>
    <w:p w:rsidR="007D3129" w:rsidRPr="00071C1D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Berdasarkan pemeriksaan medis yang dilakukan selama ini, keadaan kesehatan Anda </w:t>
      </w:r>
      <w:r w:rsidR="007D3129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dinyatakan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memerlukan tusukan lumbal, yang merupakan evaluasi laboratorium terhadap cairan serebrospinal.</w:t>
      </w:r>
    </w:p>
    <w:p w:rsidR="0034681F" w:rsidRPr="004322E2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Tes ini dapat </w:t>
      </w:r>
      <w:proofErr w:type="spellStart"/>
      <w:r w:rsidR="00530707" w:rsidRPr="004322E2">
        <w:rPr>
          <w:rFonts w:ascii="Times New Roman" w:hAnsi="Times New Roman" w:cs="Times New Roman"/>
          <w:sz w:val="23"/>
          <w:szCs w:val="23"/>
        </w:rPr>
        <w:t>mempertegas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atau </w:t>
      </w:r>
      <w:proofErr w:type="spellStart"/>
      <w:r w:rsidR="00530707" w:rsidRPr="004322E2">
        <w:rPr>
          <w:rFonts w:ascii="Times New Roman" w:hAnsi="Times New Roman" w:cs="Times New Roman"/>
          <w:sz w:val="23"/>
          <w:szCs w:val="23"/>
        </w:rPr>
        <w:t>menyingkirkan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penyakit sistem saraf pusat dan </w:t>
      </w:r>
      <w:proofErr w:type="spellStart"/>
      <w:r w:rsidR="0034681F" w:rsidRPr="004322E2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proofErr w:type="spellStart"/>
      <w:r w:rsidR="0034681F" w:rsidRPr="004322E2">
        <w:rPr>
          <w:rFonts w:ascii="Times New Roman" w:hAnsi="Times New Roman" w:cs="Times New Roman"/>
          <w:sz w:val="23"/>
          <w:szCs w:val="23"/>
        </w:rPr>
        <w:t>memper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mudah </w:t>
      </w:r>
      <w:proofErr w:type="spellStart"/>
      <w:r w:rsidR="0034681F" w:rsidRPr="004322E2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menemukan penyebab penyakit </w:t>
      </w:r>
      <w:proofErr w:type="spellStart"/>
      <w:r w:rsidR="0034681F" w:rsidRPr="004322E2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pengobatan yang paling tepat.</w:t>
      </w:r>
    </w:p>
    <w:p w:rsidR="0034681F" w:rsidRPr="004322E2" w:rsidRDefault="00C34B2E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322E2">
        <w:rPr>
          <w:rFonts w:ascii="Times New Roman" w:hAnsi="Times New Roman" w:cs="Times New Roman"/>
          <w:sz w:val="23"/>
          <w:szCs w:val="23"/>
        </w:rPr>
        <w:t>Tusukan</w:t>
      </w:r>
      <w:proofErr w:type="spellEnd"/>
      <w:r w:rsidRPr="004322E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322E2">
        <w:rPr>
          <w:rFonts w:ascii="Times New Roman" w:hAnsi="Times New Roman" w:cs="Times New Roman"/>
          <w:sz w:val="23"/>
          <w:szCs w:val="23"/>
        </w:rPr>
        <w:t>lumbal</w:t>
      </w:r>
      <w:proofErr w:type="spellEnd"/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adalah satu-satunya metode untuk mendiagn</w:t>
      </w:r>
      <w:r w:rsidR="0034681F" w:rsidRPr="004322E2">
        <w:rPr>
          <w:rFonts w:ascii="Times New Roman" w:hAnsi="Times New Roman" w:cs="Times New Roman"/>
          <w:sz w:val="23"/>
          <w:szCs w:val="23"/>
          <w:lang w:val="id-ID"/>
        </w:rPr>
        <w:t>osis infeksi sistem saraf pusat</w:t>
      </w:r>
      <w:r w:rsidR="0034681F" w:rsidRPr="004322E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4681F" w:rsidRPr="004322E2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tidak </w:t>
      </w:r>
      <w:proofErr w:type="spellStart"/>
      <w:r w:rsidR="0034681F" w:rsidRPr="004322E2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34681F" w:rsidRPr="004322E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4681F" w:rsidRPr="004322E2">
        <w:rPr>
          <w:rFonts w:ascii="Times New Roman" w:hAnsi="Times New Roman" w:cs="Times New Roman"/>
          <w:sz w:val="23"/>
          <w:szCs w:val="23"/>
        </w:rPr>
        <w:t>digantikan</w:t>
      </w:r>
      <w:proofErr w:type="spellEnd"/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dengan tes darah atau tomografi komputer.</w:t>
      </w:r>
    </w:p>
    <w:p w:rsidR="00530707" w:rsidRPr="004322E2" w:rsidRDefault="00530707" w:rsidP="0053070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4681F" w:rsidRPr="004322E2" w:rsidRDefault="00530707" w:rsidP="0053070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4322E2">
        <w:rPr>
          <w:rFonts w:ascii="Times New Roman" w:hAnsi="Times New Roman" w:cs="Times New Roman"/>
          <w:b/>
          <w:sz w:val="23"/>
          <w:szCs w:val="23"/>
        </w:rPr>
        <w:t>Pelaksanaan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714A" w:rsidRPr="004322E2">
        <w:rPr>
          <w:rFonts w:ascii="Times New Roman" w:hAnsi="Times New Roman" w:cs="Times New Roman"/>
          <w:b/>
          <w:sz w:val="23"/>
          <w:szCs w:val="23"/>
          <w:lang w:val="id-ID"/>
        </w:rPr>
        <w:t>pemeriksaan</w:t>
      </w:r>
    </w:p>
    <w:p w:rsidR="00D555D9" w:rsidRPr="004322E2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Pasien berbaring di </w:t>
      </w:r>
      <w:proofErr w:type="spellStart"/>
      <w:r w:rsidR="00C34B2E" w:rsidRPr="004322E2">
        <w:rPr>
          <w:rFonts w:ascii="Times New Roman" w:hAnsi="Times New Roman" w:cs="Times New Roman"/>
          <w:sz w:val="23"/>
          <w:szCs w:val="23"/>
        </w:rPr>
        <w:t>satu</w:t>
      </w:r>
      <w:proofErr w:type="spellEnd"/>
      <w:r w:rsidR="00C34B2E" w:rsidRPr="004322E2">
        <w:rPr>
          <w:rFonts w:ascii="Times New Roman" w:hAnsi="Times New Roman" w:cs="Times New Roman"/>
          <w:sz w:val="23"/>
          <w:szCs w:val="23"/>
        </w:rPr>
        <w:t xml:space="preserve">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sisi</w:t>
      </w:r>
      <w:r w:rsidR="004322E2" w:rsidRPr="004322E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322E2" w:rsidRPr="004322E2">
        <w:rPr>
          <w:rFonts w:ascii="Times New Roman" w:hAnsi="Times New Roman" w:cs="Times New Roman"/>
          <w:sz w:val="23"/>
          <w:szCs w:val="23"/>
        </w:rPr>
        <w:t>tubuhnya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selama pengumpulan cairan serebrospinal; </w:t>
      </w:r>
      <w:proofErr w:type="spellStart"/>
      <w:r w:rsidR="00D555D9" w:rsidRPr="004322E2">
        <w:rPr>
          <w:rFonts w:ascii="Times New Roman" w:hAnsi="Times New Roman" w:cs="Times New Roman"/>
          <w:sz w:val="23"/>
          <w:szCs w:val="23"/>
        </w:rPr>
        <w:t>sebisa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mungkin, dengan kepal</w:t>
      </w:r>
      <w:r w:rsidR="00D555D9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a </w:t>
      </w:r>
      <w:proofErr w:type="spellStart"/>
      <w:r w:rsidR="004322E2" w:rsidRPr="004322E2">
        <w:rPr>
          <w:rFonts w:ascii="Times New Roman" w:hAnsi="Times New Roman" w:cs="Times New Roman"/>
          <w:sz w:val="23"/>
          <w:szCs w:val="23"/>
        </w:rPr>
        <w:t>tertunduk</w:t>
      </w:r>
      <w:proofErr w:type="spellEnd"/>
      <w:r w:rsidR="00D555D9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ke dada dan kaki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ditekuk.</w:t>
      </w:r>
    </w:p>
    <w:p w:rsidR="00D555D9" w:rsidRPr="004322E2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Langkah pertama adalah desinfeksi kulit di daerah lumba</w:t>
      </w:r>
      <w:r w:rsidR="00767DB6" w:rsidRPr="004322E2">
        <w:rPr>
          <w:rFonts w:ascii="Times New Roman" w:hAnsi="Times New Roman" w:cs="Times New Roman"/>
          <w:sz w:val="23"/>
          <w:szCs w:val="23"/>
        </w:rPr>
        <w:t>l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dan anestesi di </w:t>
      </w:r>
      <w:proofErr w:type="spellStart"/>
      <w:r w:rsidR="004322E2" w:rsidRPr="004322E2">
        <w:rPr>
          <w:rFonts w:ascii="Times New Roman" w:hAnsi="Times New Roman" w:cs="Times New Roman"/>
          <w:sz w:val="23"/>
          <w:szCs w:val="23"/>
        </w:rPr>
        <w:t>lokasi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tusukan.</w:t>
      </w:r>
    </w:p>
    <w:p w:rsidR="007C39C4" w:rsidRPr="004322E2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Cairan tersebut akan dikumpulkan dengan jarum khusus yang akan dimasukkan dokter ke </w:t>
      </w:r>
      <w:proofErr w:type="spellStart"/>
      <w:r w:rsidR="00D555D9" w:rsidRPr="004322E2">
        <w:rPr>
          <w:rFonts w:ascii="Times New Roman" w:hAnsi="Times New Roman" w:cs="Times New Roman"/>
          <w:sz w:val="23"/>
          <w:szCs w:val="23"/>
        </w:rPr>
        <w:t>ruas-ruas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tulang belakang lumbal.</w:t>
      </w:r>
    </w:p>
    <w:p w:rsidR="007C39C4" w:rsidRPr="004322E2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Beberapa mililiter cairan serebrospinal diambil</w:t>
      </w:r>
      <w:r w:rsidR="007C39C4" w:rsidRPr="004322E2">
        <w:rPr>
          <w:rFonts w:ascii="Times New Roman" w:hAnsi="Times New Roman" w:cs="Times New Roman"/>
          <w:sz w:val="23"/>
          <w:szCs w:val="23"/>
        </w:rPr>
        <w:t>,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yang biasanya </w:t>
      </w:r>
      <w:proofErr w:type="spellStart"/>
      <w:r w:rsidR="004322E2" w:rsidRPr="004322E2">
        <w:rPr>
          <w:rFonts w:ascii="Times New Roman" w:hAnsi="Times New Roman" w:cs="Times New Roman"/>
          <w:sz w:val="23"/>
          <w:szCs w:val="23"/>
        </w:rPr>
        <w:t>memerlukan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waktu beberapa menit.</w:t>
      </w:r>
    </w:p>
    <w:p w:rsidR="007C39C4" w:rsidRPr="004322E2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Saat melakukan tusukan lumbal, ada</w:t>
      </w:r>
      <w:r w:rsidR="007C39C4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kemungkinan (jika ada indikasi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) </w:t>
      </w:r>
      <w:proofErr w:type="spellStart"/>
      <w:r w:rsidR="00767DB6" w:rsidRPr="004322E2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767DB6" w:rsidRPr="004322E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67DB6" w:rsidRPr="004322E2"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obat </w:t>
      </w:r>
      <w:proofErr w:type="spellStart"/>
      <w:r w:rsidR="004322E2" w:rsidRPr="004322E2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kanal tulang belakang.</w:t>
      </w:r>
    </w:p>
    <w:p w:rsidR="007C39C4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Setelah jarum dikeluarkan, </w:t>
      </w:r>
      <w:proofErr w:type="spellStart"/>
      <w:r w:rsidR="004322E2" w:rsidRPr="004322E2">
        <w:rPr>
          <w:rFonts w:ascii="Times New Roman" w:hAnsi="Times New Roman" w:cs="Times New Roman"/>
          <w:sz w:val="23"/>
          <w:szCs w:val="23"/>
        </w:rPr>
        <w:t>lokasi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proofErr w:type="spellStart"/>
      <w:r w:rsidR="004322E2" w:rsidRPr="004322E2">
        <w:rPr>
          <w:rFonts w:ascii="Times New Roman" w:hAnsi="Times New Roman" w:cs="Times New Roman"/>
          <w:sz w:val="23"/>
          <w:szCs w:val="23"/>
        </w:rPr>
        <w:t>injeksi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ditutup dengan </w:t>
      </w:r>
      <w:proofErr w:type="spellStart"/>
      <w:r w:rsidR="00767DB6" w:rsidRPr="004322E2">
        <w:rPr>
          <w:rFonts w:ascii="Times New Roman" w:hAnsi="Times New Roman" w:cs="Times New Roman"/>
          <w:sz w:val="23"/>
          <w:szCs w:val="23"/>
        </w:rPr>
        <w:t>pembalut</w:t>
      </w:r>
      <w:proofErr w:type="spellEnd"/>
      <w:r w:rsidR="004322E2" w:rsidRPr="004322E2">
        <w:rPr>
          <w:rFonts w:ascii="Times New Roman" w:hAnsi="Times New Roman" w:cs="Times New Roman"/>
          <w:sz w:val="23"/>
          <w:szCs w:val="23"/>
        </w:rPr>
        <w:t>.</w:t>
      </w:r>
    </w:p>
    <w:p w:rsidR="004322E2" w:rsidRPr="004322E2" w:rsidRDefault="004322E2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C39C4" w:rsidRPr="00071C1D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>Kemungkinan komplikasi</w:t>
      </w:r>
    </w:p>
    <w:p w:rsidR="007C39C4" w:rsidRPr="00071C1D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Tes ini dapat menyebabkan rasa sakit sementara </w:t>
      </w:r>
      <w:r w:rsidR="004322E2" w:rsidRPr="00071C1D">
        <w:rPr>
          <w:rFonts w:ascii="Times New Roman" w:hAnsi="Times New Roman" w:cs="Times New Roman"/>
          <w:sz w:val="23"/>
          <w:szCs w:val="23"/>
        </w:rPr>
        <w:t>di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4322E2">
        <w:rPr>
          <w:rFonts w:ascii="Times New Roman" w:hAnsi="Times New Roman" w:cs="Times New Roman"/>
          <w:sz w:val="23"/>
          <w:szCs w:val="23"/>
          <w:lang w:val="id-ID"/>
        </w:rPr>
        <w:t>lokasi injeksi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. </w:t>
      </w:r>
      <w:r w:rsidR="007C39C4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Komplikasi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tusukan lumbal </w:t>
      </w:r>
      <w:r w:rsidR="007C39C4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yang </w:t>
      </w:r>
      <w:r w:rsidR="007C39C4" w:rsidRPr="004322E2">
        <w:rPr>
          <w:rFonts w:ascii="Times New Roman" w:hAnsi="Times New Roman" w:cs="Times New Roman"/>
          <w:sz w:val="23"/>
          <w:szCs w:val="23"/>
          <w:lang w:val="id-ID"/>
        </w:rPr>
        <w:t>mungkin</w:t>
      </w:r>
      <w:r w:rsidR="007C39C4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terjadi</w:t>
      </w:r>
      <w:r w:rsidR="007C39C4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7C39C4" w:rsidRPr="00071C1D">
        <w:rPr>
          <w:rFonts w:ascii="Times New Roman" w:hAnsi="Times New Roman" w:cs="Times New Roman"/>
          <w:sz w:val="23"/>
          <w:szCs w:val="23"/>
          <w:lang w:val="id-ID"/>
        </w:rPr>
        <w:t>namun dengan kemungkinan kecil</w:t>
      </w:r>
      <w:r w:rsidR="007C39C4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adalah:</w:t>
      </w:r>
    </w:p>
    <w:p w:rsidR="007C39C4" w:rsidRPr="00071C1D" w:rsidRDefault="004C714A" w:rsidP="005307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Sakit kepala, nyeri </w:t>
      </w:r>
      <w:r w:rsidR="004322E2" w:rsidRPr="00071C1D">
        <w:rPr>
          <w:rFonts w:ascii="Times New Roman" w:hAnsi="Times New Roman" w:cs="Times New Roman"/>
          <w:sz w:val="23"/>
          <w:szCs w:val="23"/>
          <w:lang w:val="id-ID"/>
        </w:rPr>
        <w:t>pinggang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4322E2" w:rsidRPr="00071C1D">
        <w:rPr>
          <w:rFonts w:ascii="Times New Roman" w:hAnsi="Times New Roman" w:cs="Times New Roman"/>
          <w:sz w:val="23"/>
          <w:szCs w:val="23"/>
          <w:lang w:val="id-ID"/>
        </w:rPr>
        <w:t>di atas</w:t>
      </w:r>
      <w:r w:rsidR="007C39C4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tusukan</w:t>
      </w:r>
      <w:r w:rsidR="007C39C4" w:rsidRPr="00071C1D">
        <w:rPr>
          <w:rFonts w:ascii="Times New Roman" w:hAnsi="Times New Roman" w:cs="Times New Roman"/>
          <w:sz w:val="23"/>
          <w:szCs w:val="23"/>
          <w:lang w:val="id-ID"/>
        </w:rPr>
        <w:t>,</w:t>
      </w:r>
    </w:p>
    <w:p w:rsidR="007C39C4" w:rsidRPr="00071C1D" w:rsidRDefault="004C714A" w:rsidP="005307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herniasi </w:t>
      </w:r>
      <w:r w:rsidR="004322E2" w:rsidRPr="00071C1D">
        <w:rPr>
          <w:rFonts w:ascii="Times New Roman" w:hAnsi="Times New Roman" w:cs="Times New Roman"/>
          <w:sz w:val="23"/>
          <w:szCs w:val="23"/>
          <w:lang w:val="id-ID"/>
        </w:rPr>
        <w:t>serebral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- kematian pada pasien dengan tumor otak atau edema ekstrem</w:t>
      </w:r>
      <w:r w:rsidR="006B0091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pada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otak atau perdarahan subarachnoid berat (komplikasi semacam </w:t>
      </w:r>
      <w:r w:rsidR="007C39C4" w:rsidRPr="00071C1D">
        <w:rPr>
          <w:rFonts w:ascii="Times New Roman" w:hAnsi="Times New Roman" w:cs="Times New Roman"/>
          <w:sz w:val="23"/>
          <w:szCs w:val="23"/>
          <w:lang w:val="id-ID"/>
        </w:rPr>
        <w:t>ini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mungkin terjadi pada pasien yang tidak sadar)</w:t>
      </w:r>
    </w:p>
    <w:p w:rsidR="00606942" w:rsidRPr="004322E2" w:rsidRDefault="006B0091" w:rsidP="005307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pendarahan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>subarachnoid / subdural pasien dengan gangguan koagulasi</w:t>
      </w:r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pembekuan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darah</w:t>
      </w:r>
      <w:proofErr w:type="spellEnd"/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>,</w:t>
      </w:r>
    </w:p>
    <w:p w:rsidR="00C13165" w:rsidRPr="004322E2" w:rsidRDefault="00C13165" w:rsidP="005307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</w:rPr>
        <w:lastRenderedPageBreak/>
        <w:t>c</w:t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edera pada ligamen tulang belakang atau </w:t>
      </w:r>
      <w:proofErr w:type="spellStart"/>
      <w:r w:rsidR="000515F6" w:rsidRPr="004322E2">
        <w:rPr>
          <w:rFonts w:ascii="Times New Roman" w:hAnsi="Times New Roman" w:cs="Times New Roman"/>
          <w:sz w:val="23"/>
          <w:szCs w:val="23"/>
        </w:rPr>
        <w:t>pada</w:t>
      </w:r>
      <w:proofErr w:type="spellEnd"/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767DB6" w:rsidRPr="004322E2">
        <w:rPr>
          <w:rFonts w:ascii="Times New Roman" w:hAnsi="Times New Roman" w:cs="Times New Roman"/>
          <w:sz w:val="23"/>
          <w:szCs w:val="23"/>
        </w:rPr>
        <w:t>verteb</w:t>
      </w:r>
      <w:r w:rsidR="006B0091">
        <w:rPr>
          <w:rFonts w:ascii="Times New Roman" w:hAnsi="Times New Roman" w:cs="Times New Roman"/>
          <w:sz w:val="23"/>
          <w:szCs w:val="23"/>
        </w:rPr>
        <w:t>rae</w:t>
      </w:r>
      <w:r w:rsidR="00767DB6" w:rsidRPr="004322E2">
        <w:rPr>
          <w:rFonts w:ascii="Times New Roman" w:hAnsi="Times New Roman" w:cs="Times New Roman"/>
          <w:sz w:val="23"/>
          <w:szCs w:val="23"/>
        </w:rPr>
        <w:t xml:space="preserve"> periosteum</w:t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>,</w:t>
      </w:r>
    </w:p>
    <w:p w:rsidR="000515F6" w:rsidRPr="004322E2" w:rsidRDefault="004C714A" w:rsidP="005307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spondilitis purulen akut.</w:t>
      </w:r>
    </w:p>
    <w:p w:rsidR="000515F6" w:rsidRPr="004322E2" w:rsidRDefault="004C714A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Untuk meminimalkan risiko pendarahan</w:t>
      </w:r>
      <w:r w:rsidR="006B00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B0091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mengurangi risiko</w:t>
      </w:r>
      <w:r w:rsidR="006B00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B0091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pemberian anestesi, </w:t>
      </w:r>
      <w:proofErr w:type="spellStart"/>
      <w:r w:rsidR="006B0091">
        <w:rPr>
          <w:rFonts w:ascii="Times New Roman" w:hAnsi="Times New Roman" w:cs="Times New Roman"/>
          <w:sz w:val="23"/>
          <w:szCs w:val="23"/>
        </w:rPr>
        <w:t>harap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jawab pertanyaan berikut / </w:t>
      </w:r>
      <w:proofErr w:type="spellStart"/>
      <w:r w:rsidR="006B0091" w:rsidRPr="006B0091">
        <w:rPr>
          <w:rFonts w:ascii="Times New Roman" w:hAnsi="Times New Roman" w:cs="Times New Roman"/>
          <w:i/>
          <w:sz w:val="23"/>
          <w:szCs w:val="23"/>
        </w:rPr>
        <w:t>harap</w:t>
      </w:r>
      <w:proofErr w:type="spellEnd"/>
      <w:r w:rsidRPr="006B0091">
        <w:rPr>
          <w:rFonts w:ascii="Times New Roman" w:hAnsi="Times New Roman" w:cs="Times New Roman"/>
          <w:i/>
          <w:sz w:val="23"/>
          <w:szCs w:val="23"/>
          <w:lang w:val="id-ID"/>
        </w:rPr>
        <w:t xml:space="preserve"> garis bawahi jawaban yang benar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/: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1507"/>
      </w:tblGrid>
      <w:tr w:rsidR="000515F6" w:rsidRPr="004322E2" w:rsidTr="000515F6">
        <w:tc>
          <w:tcPr>
            <w:tcW w:w="7218" w:type="dxa"/>
          </w:tcPr>
          <w:p w:rsidR="000515F6" w:rsidRPr="004322E2" w:rsidRDefault="000515F6" w:rsidP="00A54E6E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Apakah Anda memiliki kecenderungan</w:t>
            </w:r>
            <w:r w:rsidR="00A54E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 w:rsidR="00A54E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untuk</w:t>
            </w:r>
            <w:proofErr w:type="spellEnd"/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mengalami perdarahan, terutama setelah luka ringan, setelah</w:t>
            </w:r>
            <w:r w:rsidR="00A54E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cabut</w:t>
            </w:r>
            <w:proofErr w:type="spellEnd"/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gigi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atau</w:t>
            </w:r>
            <w:proofErr w:type="spellEnd"/>
            <w:r w:rsidRPr="004322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4E6E"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kecenderungan</w:t>
            </w:r>
            <w:r w:rsidR="00A54E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untuk</w:t>
            </w:r>
            <w:proofErr w:type="spellEnd"/>
            <w:r w:rsidR="00A54E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mengalami</w:t>
            </w:r>
            <w:proofErr w:type="spellEnd"/>
            <w:r w:rsidR="00A54E6E" w:rsidRPr="004322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memar setelah cedera mekanis ringan?</w:t>
            </w:r>
          </w:p>
        </w:tc>
        <w:tc>
          <w:tcPr>
            <w:tcW w:w="1507" w:type="dxa"/>
          </w:tcPr>
          <w:p w:rsidR="000515F6" w:rsidRPr="004322E2" w:rsidRDefault="000515F6" w:rsidP="0053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b/>
                <w:sz w:val="23"/>
                <w:szCs w:val="23"/>
                <w:lang w:val="id-ID"/>
              </w:rPr>
              <w:t>YA-TIDAK</w:t>
            </w:r>
          </w:p>
        </w:tc>
      </w:tr>
      <w:tr w:rsidR="000515F6" w:rsidRPr="004322E2" w:rsidTr="000515F6">
        <w:tc>
          <w:tcPr>
            <w:tcW w:w="7218" w:type="dxa"/>
          </w:tcPr>
          <w:p w:rsidR="000515F6" w:rsidRPr="004322E2" w:rsidRDefault="000515F6" w:rsidP="00A54E6E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Apakah gejala seperti itu terjadi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pada</w:t>
            </w:r>
            <w:proofErr w:type="spellEnd"/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anggota keluarga Anda?</w:t>
            </w:r>
          </w:p>
        </w:tc>
        <w:tc>
          <w:tcPr>
            <w:tcW w:w="1507" w:type="dxa"/>
          </w:tcPr>
          <w:p w:rsidR="000515F6" w:rsidRPr="004322E2" w:rsidRDefault="000515F6" w:rsidP="0053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b/>
                <w:sz w:val="23"/>
                <w:szCs w:val="23"/>
                <w:lang w:val="id-ID"/>
              </w:rPr>
              <w:t>YA-TIDAK</w:t>
            </w:r>
          </w:p>
        </w:tc>
      </w:tr>
      <w:tr w:rsidR="000515F6" w:rsidRPr="004322E2" w:rsidTr="000515F6">
        <w:tc>
          <w:tcPr>
            <w:tcW w:w="7218" w:type="dxa"/>
          </w:tcPr>
          <w:p w:rsidR="000515F6" w:rsidRPr="004322E2" w:rsidRDefault="000515F6" w:rsidP="00A54E6E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Apakah Anda </w:t>
            </w:r>
            <w:proofErr w:type="spellStart"/>
            <w:r w:rsidR="00A54E6E">
              <w:rPr>
                <w:rFonts w:ascii="Times New Roman" w:hAnsi="Times New Roman" w:cs="Times New Roman"/>
                <w:sz w:val="23"/>
                <w:szCs w:val="23"/>
              </w:rPr>
              <w:t>mengkonsumsi</w:t>
            </w:r>
            <w:proofErr w:type="spellEnd"/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obat-obatan yang mempengaruhi pembekuan darah? (Misalnya </w:t>
            </w:r>
            <w:r w:rsidRPr="004322E2">
              <w:rPr>
                <w:rFonts w:ascii="Times New Roman" w:hAnsi="Times New Roman" w:cs="Times New Roman"/>
                <w:sz w:val="23"/>
                <w:szCs w:val="23"/>
              </w:rPr>
              <w:t>aspirin</w:t>
            </w: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, dicoumarol, dsb.)</w:t>
            </w:r>
          </w:p>
        </w:tc>
        <w:tc>
          <w:tcPr>
            <w:tcW w:w="1507" w:type="dxa"/>
          </w:tcPr>
          <w:p w:rsidR="000515F6" w:rsidRPr="004322E2" w:rsidRDefault="000515F6" w:rsidP="0053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b/>
                <w:sz w:val="23"/>
                <w:szCs w:val="23"/>
                <w:lang w:val="id-ID"/>
              </w:rPr>
              <w:t>YA-TIDAK</w:t>
            </w:r>
          </w:p>
        </w:tc>
      </w:tr>
      <w:tr w:rsidR="000515F6" w:rsidRPr="004322E2" w:rsidTr="000515F6">
        <w:tc>
          <w:tcPr>
            <w:tcW w:w="7218" w:type="dxa"/>
          </w:tcPr>
          <w:p w:rsidR="000515F6" w:rsidRPr="004322E2" w:rsidRDefault="00A54E6E" w:rsidP="00A54E6E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15F6"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Anda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ernah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mengalami</w:t>
            </w:r>
            <w:proofErr w:type="spellEnd"/>
            <w:r w:rsidR="000515F6"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gejala alergi terhadap </w:t>
            </w: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obat </w:t>
            </w:r>
            <w:r w:rsidR="000515F6"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anestesi atau obat lain?</w:t>
            </w:r>
          </w:p>
        </w:tc>
        <w:tc>
          <w:tcPr>
            <w:tcW w:w="1507" w:type="dxa"/>
          </w:tcPr>
          <w:p w:rsidR="000515F6" w:rsidRPr="004322E2" w:rsidRDefault="000515F6" w:rsidP="0053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b/>
                <w:sz w:val="23"/>
                <w:szCs w:val="23"/>
                <w:lang w:val="id-ID"/>
              </w:rPr>
              <w:t>YA-TIDAK</w:t>
            </w:r>
          </w:p>
        </w:tc>
      </w:tr>
    </w:tbl>
    <w:p w:rsidR="000515F6" w:rsidRPr="004322E2" w:rsidRDefault="000515F6" w:rsidP="0053070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5036B" w:rsidRDefault="0035036B" w:rsidP="0053070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515F6" w:rsidRPr="004322E2" w:rsidRDefault="0035036B" w:rsidP="0053070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Proses</w:t>
      </w:r>
      <w:r w:rsidR="004C714A"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 setelah pemeriksaan</w:t>
      </w:r>
    </w:p>
    <w:p w:rsidR="000515F6" w:rsidRPr="004322E2" w:rsidRDefault="004C714A" w:rsidP="00530707">
      <w:pPr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Setelah pemeriksaan, </w:t>
      </w:r>
      <w:proofErr w:type="spellStart"/>
      <w:r w:rsidR="000515F6" w:rsidRPr="004322E2">
        <w:rPr>
          <w:rFonts w:ascii="Times New Roman" w:hAnsi="Times New Roman" w:cs="Times New Roman"/>
          <w:sz w:val="23"/>
          <w:szCs w:val="23"/>
        </w:rPr>
        <w:t>pasien</w:t>
      </w:r>
      <w:proofErr w:type="spellEnd"/>
      <w:r w:rsidR="000515F6" w:rsidRPr="004322E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73C9">
        <w:rPr>
          <w:rFonts w:ascii="Times New Roman" w:hAnsi="Times New Roman" w:cs="Times New Roman"/>
          <w:sz w:val="23"/>
          <w:szCs w:val="23"/>
        </w:rPr>
        <w:t>harus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tetap berbaring rata selama 12-24 jam.</w:t>
      </w:r>
    </w:p>
    <w:p w:rsidR="000515F6" w:rsidRPr="004322E2" w:rsidRDefault="004C714A" w:rsidP="00530707">
      <w:pPr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Untuk 24 jam ke depan, sebaiknya hindari latihan paksa.</w:t>
      </w:r>
    </w:p>
    <w:p w:rsidR="000515F6" w:rsidRPr="004322E2" w:rsidRDefault="004C714A" w:rsidP="00530707">
      <w:pPr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Jika </w:t>
      </w:r>
      <w:r w:rsidR="005773C9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terjadi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sakit kepala, </w:t>
      </w:r>
      <w:proofErr w:type="spellStart"/>
      <w:r w:rsidR="00767DB6" w:rsidRPr="004322E2">
        <w:rPr>
          <w:rFonts w:ascii="Times New Roman" w:hAnsi="Times New Roman" w:cs="Times New Roman"/>
          <w:sz w:val="23"/>
          <w:szCs w:val="23"/>
        </w:rPr>
        <w:t>pasien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harus berbaring selama 12-24 jam atau sampai rasa sakit </w:t>
      </w:r>
      <w:proofErr w:type="spellStart"/>
      <w:r w:rsidR="000515F6" w:rsidRPr="004322E2">
        <w:rPr>
          <w:rFonts w:ascii="Times New Roman" w:hAnsi="Times New Roman" w:cs="Times New Roman"/>
          <w:sz w:val="23"/>
          <w:szCs w:val="23"/>
        </w:rPr>
        <w:t>reda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>.</w:t>
      </w:r>
    </w:p>
    <w:p w:rsidR="000515F6" w:rsidRPr="00071C1D" w:rsidRDefault="004C714A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>Nama pasien dan nama keluarga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/ </w:t>
      </w:r>
      <w:r w:rsidRPr="004322E2">
        <w:rPr>
          <w:rFonts w:ascii="Times New Roman" w:hAnsi="Times New Roman" w:cs="Times New Roman"/>
          <w:i/>
          <w:sz w:val="23"/>
          <w:szCs w:val="23"/>
          <w:lang w:val="id-ID"/>
        </w:rPr>
        <w:t>huruf kapital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/</w:t>
      </w:r>
      <w:r w:rsidR="000515F6" w:rsidRPr="00071C1D">
        <w:rPr>
          <w:rFonts w:ascii="Times New Roman" w:hAnsi="Times New Roman" w:cs="Times New Roman"/>
          <w:sz w:val="23"/>
          <w:szCs w:val="23"/>
        </w:rPr>
        <w:tab/>
      </w:r>
    </w:p>
    <w:p w:rsidR="00901EAE" w:rsidRPr="00071C1D" w:rsidRDefault="005773C9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>No.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4C714A"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PESEL </w:t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>/ atau nomor dan seri dokumen identitas lainnya /</w:t>
      </w:r>
      <w:r w:rsidR="000515F6" w:rsidRPr="00071C1D">
        <w:rPr>
          <w:rFonts w:ascii="Times New Roman" w:hAnsi="Times New Roman" w:cs="Times New Roman"/>
          <w:sz w:val="23"/>
          <w:szCs w:val="23"/>
        </w:rPr>
        <w:tab/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br/>
        <w:t xml:space="preserve">Nama dan nama </w:t>
      </w:r>
      <w:r w:rsidRPr="00071C1D">
        <w:rPr>
          <w:rFonts w:ascii="Times New Roman" w:hAnsi="Times New Roman" w:cs="Times New Roman"/>
          <w:sz w:val="23"/>
          <w:szCs w:val="23"/>
        </w:rPr>
        <w:t>keluarga dari</w:t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wali</w:t>
      </w:r>
      <w:r w:rsidRPr="00071C1D">
        <w:rPr>
          <w:rFonts w:ascii="Times New Roman" w:hAnsi="Times New Roman" w:cs="Times New Roman"/>
          <w:sz w:val="23"/>
          <w:szCs w:val="23"/>
        </w:rPr>
        <w:t xml:space="preserve"> sah</w:t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/ </w:t>
      </w:r>
      <w:r w:rsidR="00901EAE" w:rsidRPr="004322E2">
        <w:rPr>
          <w:rFonts w:ascii="Times New Roman" w:hAnsi="Times New Roman" w:cs="Times New Roman"/>
          <w:i/>
          <w:sz w:val="23"/>
          <w:szCs w:val="23"/>
          <w:lang w:val="id-ID"/>
        </w:rPr>
        <w:t>huruf kapital</w:t>
      </w:r>
      <w:r w:rsidR="00901EAE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4C714A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/ </w:t>
      </w:r>
      <w:r w:rsidR="00901EAE" w:rsidRPr="00071C1D">
        <w:rPr>
          <w:rFonts w:ascii="Times New Roman" w:hAnsi="Times New Roman" w:cs="Times New Roman"/>
          <w:sz w:val="23"/>
          <w:szCs w:val="23"/>
        </w:rPr>
        <w:tab/>
      </w:r>
    </w:p>
    <w:p w:rsidR="005773C9" w:rsidRPr="00071C1D" w:rsidRDefault="005773C9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01EAE" w:rsidRPr="00071C1D" w:rsidRDefault="004C714A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Pernyataan </w:t>
      </w:r>
      <w:r w:rsidR="00901EAE"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pasien, perwakilan </w:t>
      </w:r>
      <w:r w:rsidR="005773C9" w:rsidRPr="00071C1D">
        <w:rPr>
          <w:rFonts w:ascii="Times New Roman" w:hAnsi="Times New Roman" w:cs="Times New Roman"/>
          <w:b/>
          <w:sz w:val="23"/>
          <w:szCs w:val="23"/>
        </w:rPr>
        <w:t>sah</w:t>
      </w: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 atau wali sahnya</w:t>
      </w:r>
    </w:p>
    <w:p w:rsidR="00901EAE" w:rsidRPr="00071C1D" w:rsidRDefault="004C714A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Saya benar-benar memahami informasi yang </w:t>
      </w:r>
      <w:r w:rsidR="005773C9" w:rsidRPr="00071C1D">
        <w:rPr>
          <w:rFonts w:ascii="Times New Roman" w:hAnsi="Times New Roman" w:cs="Times New Roman"/>
          <w:sz w:val="23"/>
          <w:szCs w:val="23"/>
        </w:rPr>
        <w:t>tercantum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dalam formulir ini dan juga informasi yang diberikan kepada saya selama wawancara dengan dokter. Saya</w:t>
      </w:r>
      <w:r w:rsidR="005773C9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telah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diberi kesempatan 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tidak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terbatas untuk bertanya kepada dokter 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dan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saya 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>men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dapatkan jawaban dan penjelasan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>nya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5773C9" w:rsidRPr="00071C1D">
        <w:rPr>
          <w:rFonts w:ascii="Times New Roman" w:hAnsi="Times New Roman" w:cs="Times New Roman"/>
          <w:sz w:val="23"/>
          <w:szCs w:val="23"/>
          <w:lang w:val="id-ID"/>
        </w:rPr>
        <w:t>secara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memuaskan. Setelah membaca </w:t>
      </w:r>
      <w:r w:rsidR="00901EAE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formulir ini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dan 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>mendapatkan penjelasan dari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dokter, semua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kebutuhan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informasi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penting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saya mengenai: diagnosis, 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>cara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dan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jalannya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pengobatan yang diusulkan,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kemungkinan akibat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>yang timbul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dari 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pengobatan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ini atau pengabaiannya, hasil pengobatan, 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dan 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>prognosisnya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telah dipenuhi. Saya </w:t>
      </w:r>
      <w:r w:rsidR="00901EAE" w:rsidRPr="00071C1D">
        <w:rPr>
          <w:rFonts w:ascii="Times New Roman" w:hAnsi="Times New Roman" w:cs="Times New Roman"/>
          <w:sz w:val="23"/>
          <w:szCs w:val="23"/>
          <w:lang w:val="id-ID"/>
        </w:rPr>
        <w:t>mengetahui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kemungkinan komplikasi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 xml:space="preserve"> yang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terkait</w:t>
      </w:r>
      <w:r w:rsidR="00901EAE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dengan prosedur yang </w:t>
      </w:r>
      <w:r w:rsidR="002C512E" w:rsidRPr="00071C1D">
        <w:rPr>
          <w:rFonts w:ascii="Times New Roman" w:hAnsi="Times New Roman" w:cs="Times New Roman"/>
          <w:sz w:val="23"/>
          <w:szCs w:val="23"/>
          <w:lang w:val="id-ID"/>
        </w:rPr>
        <w:t>diusulkan</w:t>
      </w:r>
      <w:r w:rsidR="00901EAE" w:rsidRPr="004322E2">
        <w:rPr>
          <w:rFonts w:ascii="Times New Roman" w:hAnsi="Times New Roman" w:cs="Times New Roman"/>
          <w:sz w:val="23"/>
          <w:szCs w:val="23"/>
          <w:lang w:val="id-ID"/>
        </w:rPr>
        <w:t>.</w:t>
      </w:r>
    </w:p>
    <w:p w:rsidR="002C512E" w:rsidRPr="00071C1D" w:rsidRDefault="002C512E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901EAE" w:rsidRPr="004322E2" w:rsidRDefault="00901EAE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4322E2">
        <w:rPr>
          <w:rFonts w:ascii="Times New Roman" w:hAnsi="Times New Roman" w:cs="Times New Roman"/>
          <w:b/>
          <w:sz w:val="23"/>
          <w:szCs w:val="23"/>
        </w:rPr>
        <w:t>Secara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</w:rPr>
        <w:t xml:space="preserve"> s</w:t>
      </w:r>
      <w:r w:rsidR="004C714A"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adar </w:t>
      </w: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dan tanpa </w:t>
      </w:r>
      <w:proofErr w:type="spellStart"/>
      <w:r w:rsidR="002C512E">
        <w:rPr>
          <w:rFonts w:ascii="Times New Roman" w:hAnsi="Times New Roman" w:cs="Times New Roman"/>
          <w:b/>
          <w:sz w:val="23"/>
          <w:szCs w:val="23"/>
        </w:rPr>
        <w:t>ragu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, dengan </w:t>
      </w:r>
      <w:proofErr w:type="spellStart"/>
      <w:r w:rsidRPr="004322E2">
        <w:rPr>
          <w:rFonts w:ascii="Times New Roman" w:hAnsi="Times New Roman" w:cs="Times New Roman"/>
          <w:b/>
          <w:sz w:val="23"/>
          <w:szCs w:val="23"/>
        </w:rPr>
        <w:t>i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>n</w:t>
      </w:r>
      <w:r w:rsidR="004C714A"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i </w:t>
      </w:r>
      <w:proofErr w:type="spellStart"/>
      <w:r w:rsidRPr="004322E2">
        <w:rPr>
          <w:rFonts w:ascii="Times New Roman" w:hAnsi="Times New Roman" w:cs="Times New Roman"/>
          <w:b/>
          <w:sz w:val="23"/>
          <w:szCs w:val="23"/>
        </w:rPr>
        <w:t>saya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714A"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menyetujui prosedur medis yang </w:t>
      </w:r>
      <w:proofErr w:type="spellStart"/>
      <w:r w:rsidR="002C512E">
        <w:rPr>
          <w:rFonts w:ascii="Times New Roman" w:hAnsi="Times New Roman" w:cs="Times New Roman"/>
          <w:b/>
          <w:sz w:val="23"/>
          <w:szCs w:val="23"/>
        </w:rPr>
        <w:t>diusulkan</w:t>
      </w:r>
      <w:proofErr w:type="spellEnd"/>
      <w:r w:rsidR="004C714A" w:rsidRPr="004322E2">
        <w:rPr>
          <w:rFonts w:ascii="Times New Roman" w:hAnsi="Times New Roman" w:cs="Times New Roman"/>
          <w:b/>
          <w:sz w:val="23"/>
          <w:szCs w:val="23"/>
          <w:lang w:val="id-ID"/>
        </w:rPr>
        <w:t>.</w:t>
      </w:r>
    </w:p>
    <w:p w:rsidR="00C831A7" w:rsidRPr="004322E2" w:rsidRDefault="004C714A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lastRenderedPageBreak/>
        <w:t xml:space="preserve">Saya juga menyetujui kemungkinan perubahan </w:t>
      </w:r>
      <w:r w:rsidR="002C512E" w:rsidRPr="002C512E">
        <w:rPr>
          <w:rFonts w:ascii="Times New Roman" w:hAnsi="Times New Roman" w:cs="Times New Roman"/>
          <w:sz w:val="23"/>
          <w:szCs w:val="23"/>
          <w:lang w:val="id-ID"/>
        </w:rPr>
        <w:t>prosedur</w:t>
      </w:r>
      <w:r w:rsidR="002C512E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atau </w:t>
      </w:r>
      <w:proofErr w:type="spellStart"/>
      <w:r w:rsidR="00C831A7" w:rsidRPr="004322E2">
        <w:rPr>
          <w:rFonts w:ascii="Times New Roman" w:hAnsi="Times New Roman" w:cs="Times New Roman"/>
          <w:sz w:val="23"/>
          <w:szCs w:val="23"/>
        </w:rPr>
        <w:t>perpanjangannya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yang terb</w:t>
      </w:r>
      <w:r w:rsidR="00C831A7"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ukti </w:t>
      </w:r>
      <w:proofErr w:type="spellStart"/>
      <w:r w:rsidR="002C512E">
        <w:rPr>
          <w:rFonts w:ascii="Times New Roman" w:hAnsi="Times New Roman" w:cs="Times New Roman"/>
          <w:sz w:val="23"/>
          <w:szCs w:val="23"/>
        </w:rPr>
        <w:t>memang</w:t>
      </w:r>
      <w:proofErr w:type="spellEnd"/>
      <w:r w:rsidR="002C512E">
        <w:rPr>
          <w:rFonts w:ascii="Times New Roman" w:hAnsi="Times New Roman" w:cs="Times New Roman"/>
          <w:sz w:val="23"/>
          <w:szCs w:val="23"/>
        </w:rPr>
        <w:t xml:space="preserve"> </w:t>
      </w:r>
      <w:r w:rsidR="00C831A7" w:rsidRPr="004322E2">
        <w:rPr>
          <w:rFonts w:ascii="Times New Roman" w:hAnsi="Times New Roman" w:cs="Times New Roman"/>
          <w:sz w:val="23"/>
          <w:szCs w:val="23"/>
          <w:lang w:val="id-ID"/>
        </w:rPr>
        <w:t>diperlukan selama prosedur</w:t>
      </w:r>
      <w:r w:rsidR="00C831A7" w:rsidRPr="004322E2">
        <w:rPr>
          <w:rFonts w:ascii="Times New Roman" w:hAnsi="Times New Roman" w:cs="Times New Roman"/>
          <w:sz w:val="23"/>
          <w:szCs w:val="23"/>
        </w:rPr>
        <w:t xml:space="preserve">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jika terjadi bahaya kehilangan nyawa, cedera serius atau gangguan kesehatan yang parah.</w:t>
      </w:r>
    </w:p>
    <w:p w:rsidR="00901EAE" w:rsidRPr="004322E2" w:rsidRDefault="004C714A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Jika saya harus menjalani anestesi umum, saya memberikan persetujuan saya.</w:t>
      </w:r>
    </w:p>
    <w:p w:rsidR="00C831A7" w:rsidRPr="004322E2" w:rsidRDefault="004C714A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Saya menerima semua prosedur </w:t>
      </w:r>
      <w:proofErr w:type="spellStart"/>
      <w:r w:rsidR="002C512E">
        <w:rPr>
          <w:rFonts w:ascii="Times New Roman" w:hAnsi="Times New Roman" w:cs="Times New Roman"/>
          <w:sz w:val="23"/>
          <w:szCs w:val="23"/>
        </w:rPr>
        <w:t>pengobatan</w:t>
      </w:r>
      <w:proofErr w:type="spellEnd"/>
      <w:r w:rsidR="002C512E">
        <w:rPr>
          <w:rFonts w:ascii="Times New Roman" w:hAnsi="Times New Roman" w:cs="Times New Roman"/>
          <w:sz w:val="23"/>
          <w:szCs w:val="23"/>
        </w:rPr>
        <w:t xml:space="preserve"> yang </w:t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t>terkait</w:t>
      </w:r>
      <w:r w:rsidR="002C512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512E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prosedur medis yang diusulkan</w:t>
      </w:r>
      <w:r w:rsidR="002C512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512E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>.</w:t>
      </w:r>
    </w:p>
    <w:p w:rsidR="00C831A7" w:rsidRPr="004322E2" w:rsidRDefault="004C714A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>Dengan ini saya menyatakan bahwa selama wawancara dan pemeriksaan medis saya, saya tidak menyembunyikan informasi yang relevan mengenai keadaan kesehatan, tes, atau penyakit masa lalu saya.</w:t>
      </w:r>
    </w:p>
    <w:tbl>
      <w:tblPr>
        <w:tblStyle w:val="Tabela-Siatk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220"/>
        <w:gridCol w:w="3206"/>
        <w:gridCol w:w="3206"/>
      </w:tblGrid>
      <w:tr w:rsidR="00C34B2E" w:rsidRPr="00071C1D" w:rsidTr="00C34B2E">
        <w:tc>
          <w:tcPr>
            <w:tcW w:w="1833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Tanggal </w:t>
            </w:r>
          </w:p>
        </w:tc>
        <w:tc>
          <w:tcPr>
            <w:tcW w:w="1686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/ jam</w:t>
            </w:r>
          </w:p>
        </w:tc>
        <w:tc>
          <w:tcPr>
            <w:tcW w:w="2334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2692" w:type="dxa"/>
          </w:tcPr>
          <w:p w:rsidR="00C34B2E" w:rsidRPr="00071C1D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Tanda tangan pasien / wali sah</w:t>
            </w:r>
          </w:p>
        </w:tc>
      </w:tr>
      <w:tr w:rsidR="00C34B2E" w:rsidRPr="004322E2" w:rsidTr="00C34B2E">
        <w:tc>
          <w:tcPr>
            <w:tcW w:w="1833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1686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2334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</w:t>
            </w:r>
          </w:p>
        </w:tc>
        <w:tc>
          <w:tcPr>
            <w:tcW w:w="2692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</w:t>
            </w:r>
          </w:p>
        </w:tc>
      </w:tr>
      <w:tr w:rsidR="00C34B2E" w:rsidRPr="004322E2" w:rsidTr="00C34B2E">
        <w:tc>
          <w:tcPr>
            <w:tcW w:w="1833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Tanggal </w:t>
            </w:r>
          </w:p>
        </w:tc>
        <w:tc>
          <w:tcPr>
            <w:tcW w:w="1686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/ jam</w:t>
            </w:r>
          </w:p>
        </w:tc>
        <w:tc>
          <w:tcPr>
            <w:tcW w:w="2334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2692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Cap dan tanda tangan dokter</w:t>
            </w:r>
          </w:p>
        </w:tc>
      </w:tr>
    </w:tbl>
    <w:p w:rsidR="00C831A7" w:rsidRPr="004322E2" w:rsidRDefault="00C831A7" w:rsidP="00530707">
      <w:pPr>
        <w:tabs>
          <w:tab w:val="right" w:leader="dot" w:pos="8509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</w:p>
    <w:p w:rsidR="00C34B2E" w:rsidRPr="004322E2" w:rsidRDefault="004C714A" w:rsidP="00530707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Saya tidak </w:t>
      </w:r>
      <w:proofErr w:type="spellStart"/>
      <w:r w:rsidR="002C512E">
        <w:rPr>
          <w:rFonts w:ascii="Times New Roman" w:hAnsi="Times New Roman" w:cs="Times New Roman"/>
          <w:b/>
          <w:sz w:val="23"/>
          <w:szCs w:val="23"/>
        </w:rPr>
        <w:t>menyetujui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 prosedur medis yang diusulkan</w:t>
      </w:r>
      <w:r w:rsidR="002C512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2C512E">
        <w:rPr>
          <w:rFonts w:ascii="Times New Roman" w:hAnsi="Times New Roman" w:cs="Times New Roman"/>
          <w:b/>
          <w:sz w:val="23"/>
          <w:szCs w:val="23"/>
        </w:rPr>
        <w:t>ini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/saya </w:t>
      </w:r>
      <w:proofErr w:type="spellStart"/>
      <w:r w:rsidR="002C512E">
        <w:rPr>
          <w:rFonts w:ascii="Times New Roman" w:hAnsi="Times New Roman" w:cs="Times New Roman"/>
          <w:b/>
          <w:sz w:val="23"/>
          <w:szCs w:val="23"/>
        </w:rPr>
        <w:t>membatalkan</w:t>
      </w:r>
      <w:proofErr w:type="spellEnd"/>
      <w:r w:rsidRPr="004322E2">
        <w:rPr>
          <w:rFonts w:ascii="Times New Roman" w:hAnsi="Times New Roman" w:cs="Times New Roman"/>
          <w:b/>
          <w:sz w:val="23"/>
          <w:szCs w:val="23"/>
          <w:lang w:val="id-ID"/>
        </w:rPr>
        <w:t xml:space="preserve"> persetujuan saya sebelumnya</w:t>
      </w:r>
      <w:r w:rsidRPr="004322E2">
        <w:rPr>
          <w:rFonts w:ascii="Times New Roman" w:hAnsi="Times New Roman" w:cs="Times New Roman"/>
          <w:b/>
          <w:sz w:val="23"/>
          <w:szCs w:val="23"/>
          <w:vertAlign w:val="superscript"/>
          <w:lang w:val="id-ID"/>
        </w:rPr>
        <w:t>1</w:t>
      </w:r>
    </w:p>
    <w:p w:rsidR="00C34B2E" w:rsidRPr="004322E2" w:rsidRDefault="004C714A" w:rsidP="00530707">
      <w:pPr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Saya telah diberitahu tentang kemungkinan </w:t>
      </w:r>
      <w:proofErr w:type="spellStart"/>
      <w:r w:rsidR="002C512E">
        <w:rPr>
          <w:rFonts w:ascii="Times New Roman" w:hAnsi="Times New Roman" w:cs="Times New Roman"/>
          <w:sz w:val="23"/>
          <w:szCs w:val="23"/>
        </w:rPr>
        <w:t>akibat</w:t>
      </w:r>
      <w:proofErr w:type="spellEnd"/>
      <w:r w:rsidRPr="004322E2">
        <w:rPr>
          <w:rFonts w:ascii="Times New Roman" w:hAnsi="Times New Roman" w:cs="Times New Roman"/>
          <w:sz w:val="23"/>
          <w:szCs w:val="23"/>
          <w:lang w:val="id-ID"/>
        </w:rPr>
        <w:t xml:space="preserve"> negatif dari keputusan tersebut terhada</w:t>
      </w:r>
      <w:r w:rsidR="00C34B2E" w:rsidRPr="004322E2">
        <w:rPr>
          <w:rFonts w:ascii="Times New Roman" w:hAnsi="Times New Roman" w:cs="Times New Roman"/>
          <w:sz w:val="23"/>
          <w:szCs w:val="23"/>
          <w:lang w:val="id-ID"/>
        </w:rPr>
        <w:t>p kesehatan dan kehidupan saya.</w:t>
      </w:r>
    </w:p>
    <w:tbl>
      <w:tblPr>
        <w:tblStyle w:val="Tabela-Siatk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220"/>
        <w:gridCol w:w="3206"/>
        <w:gridCol w:w="3206"/>
      </w:tblGrid>
      <w:tr w:rsidR="00C34B2E" w:rsidRPr="00071C1D" w:rsidTr="00EC4215">
        <w:tc>
          <w:tcPr>
            <w:tcW w:w="1833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Tanggal </w:t>
            </w:r>
          </w:p>
        </w:tc>
        <w:tc>
          <w:tcPr>
            <w:tcW w:w="1686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/ jam</w:t>
            </w:r>
          </w:p>
        </w:tc>
        <w:tc>
          <w:tcPr>
            <w:tcW w:w="2334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2692" w:type="dxa"/>
          </w:tcPr>
          <w:p w:rsidR="00C34B2E" w:rsidRPr="00071C1D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Tanda tangan pasien / wali sah</w:t>
            </w:r>
          </w:p>
        </w:tc>
      </w:tr>
      <w:tr w:rsidR="00C34B2E" w:rsidRPr="004322E2" w:rsidTr="00EC4215">
        <w:tc>
          <w:tcPr>
            <w:tcW w:w="1833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1686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2334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</w:t>
            </w:r>
          </w:p>
        </w:tc>
        <w:tc>
          <w:tcPr>
            <w:tcW w:w="2692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</w:t>
            </w:r>
          </w:p>
        </w:tc>
      </w:tr>
      <w:tr w:rsidR="00C34B2E" w:rsidRPr="004322E2" w:rsidTr="00EC4215">
        <w:tc>
          <w:tcPr>
            <w:tcW w:w="1833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Tanggal </w:t>
            </w:r>
          </w:p>
        </w:tc>
        <w:tc>
          <w:tcPr>
            <w:tcW w:w="1686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/ jam</w:t>
            </w:r>
          </w:p>
        </w:tc>
        <w:tc>
          <w:tcPr>
            <w:tcW w:w="2334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</w:p>
        </w:tc>
        <w:tc>
          <w:tcPr>
            <w:tcW w:w="2692" w:type="dxa"/>
          </w:tcPr>
          <w:p w:rsidR="00C34B2E" w:rsidRPr="004322E2" w:rsidRDefault="00C34B2E" w:rsidP="00530707">
            <w:pPr>
              <w:tabs>
                <w:tab w:val="right" w:leader="dot" w:pos="8509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r w:rsidRPr="004322E2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>Cap dan tanda tangan dokter</w:t>
            </w:r>
          </w:p>
        </w:tc>
      </w:tr>
    </w:tbl>
    <w:p w:rsidR="004C714A" w:rsidRPr="004322E2" w:rsidRDefault="004C714A" w:rsidP="00530707">
      <w:pPr>
        <w:spacing w:after="0" w:line="360" w:lineRule="auto"/>
        <w:ind w:left="180"/>
        <w:jc w:val="both"/>
        <w:rPr>
          <w:rFonts w:ascii="Times New Roman" w:hAnsi="Times New Roman" w:cs="Times New Roman"/>
          <w:sz w:val="23"/>
          <w:szCs w:val="23"/>
        </w:rPr>
      </w:pPr>
      <w:r w:rsidRPr="004322E2">
        <w:rPr>
          <w:rFonts w:ascii="Times New Roman" w:hAnsi="Times New Roman" w:cs="Times New Roman"/>
          <w:sz w:val="23"/>
          <w:szCs w:val="23"/>
          <w:lang w:val="id-ID"/>
        </w:rPr>
        <w:br/>
      </w:r>
      <w:r w:rsidRPr="004322E2">
        <w:rPr>
          <w:rFonts w:ascii="Times New Roman" w:hAnsi="Times New Roman" w:cs="Times New Roman"/>
          <w:sz w:val="23"/>
          <w:szCs w:val="23"/>
          <w:lang w:val="id-ID"/>
        </w:rPr>
        <w:br/>
        <w:t>1 Silahkan garis bawahi yang sesuai</w:t>
      </w:r>
    </w:p>
    <w:sectPr w:rsidR="004C714A" w:rsidRPr="004322E2" w:rsidSect="00350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F2" w:rsidRDefault="00BD72F2" w:rsidP="00C34B2E">
      <w:pPr>
        <w:spacing w:after="0" w:line="240" w:lineRule="auto"/>
      </w:pPr>
      <w:r>
        <w:separator/>
      </w:r>
    </w:p>
  </w:endnote>
  <w:endnote w:type="continuationSeparator" w:id="0">
    <w:p w:rsidR="00BD72F2" w:rsidRDefault="00BD72F2" w:rsidP="00C3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1D" w:rsidRDefault="00071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2E" w:rsidRPr="00C34B2E" w:rsidRDefault="00C34B2E">
    <w:pPr>
      <w:pStyle w:val="Stopka"/>
      <w:rPr>
        <w:rFonts w:ascii="Courier New" w:hAnsi="Courier New" w:cs="Courier New"/>
        <w:b/>
      </w:rPr>
    </w:pPr>
    <w:proofErr w:type="spellStart"/>
    <w:r w:rsidRPr="00C34B2E">
      <w:rPr>
        <w:rFonts w:ascii="Courier New" w:hAnsi="Courier New" w:cs="Courier New"/>
        <w:b/>
      </w:rPr>
      <w:t>Diperbarui</w:t>
    </w:r>
    <w:proofErr w:type="spellEnd"/>
    <w:r w:rsidRPr="00C34B2E">
      <w:rPr>
        <w:rFonts w:ascii="Courier New" w:hAnsi="Courier New" w:cs="Courier New"/>
        <w:b/>
      </w:rPr>
      <w:t xml:space="preserve"> </w:t>
    </w:r>
    <w:proofErr w:type="spellStart"/>
    <w:r w:rsidRPr="00C34B2E">
      <w:rPr>
        <w:rFonts w:ascii="Courier New" w:hAnsi="Courier New" w:cs="Courier New"/>
        <w:b/>
      </w:rPr>
      <w:t>pada</w:t>
    </w:r>
    <w:proofErr w:type="spellEnd"/>
    <w:r w:rsidRPr="00C34B2E">
      <w:rPr>
        <w:rFonts w:ascii="Courier New" w:hAnsi="Courier New" w:cs="Courier New"/>
        <w:b/>
      </w:rPr>
      <w:t xml:space="preserve"> April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1D" w:rsidRDefault="00071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F2" w:rsidRDefault="00BD72F2" w:rsidP="00C34B2E">
      <w:pPr>
        <w:spacing w:after="0" w:line="240" w:lineRule="auto"/>
      </w:pPr>
      <w:r>
        <w:separator/>
      </w:r>
    </w:p>
  </w:footnote>
  <w:footnote w:type="continuationSeparator" w:id="0">
    <w:p w:rsidR="00BD72F2" w:rsidRDefault="00BD72F2" w:rsidP="00C3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1D" w:rsidRDefault="00071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2E" w:rsidRPr="0035036B" w:rsidRDefault="00530707" w:rsidP="00C34B2E">
    <w:pPr>
      <w:spacing w:line="480" w:lineRule="auto"/>
      <w:ind w:left="720" w:hanging="720"/>
      <w:jc w:val="center"/>
      <w:rPr>
        <w:rFonts w:ascii="Times New Roman" w:hAnsi="Times New Roman" w:cs="Times New Roman"/>
        <w:b/>
        <w:sz w:val="24"/>
        <w:szCs w:val="24"/>
      </w:rPr>
    </w:pPr>
    <w:bookmarkStart w:id="0" w:name="_GoBack"/>
    <w:r w:rsidRPr="0035036B">
      <w:rPr>
        <w:rFonts w:ascii="Times New Roman" w:hAnsi="Times New Roman" w:cs="Times New Roman"/>
        <w:b/>
        <w:sz w:val="24"/>
        <w:szCs w:val="24"/>
      </w:rPr>
      <w:t xml:space="preserve">TUSUKAN LUMBAL </w:t>
    </w:r>
    <w:bookmarkEnd w:id="0"/>
    <w:r w:rsidRPr="0035036B">
      <w:rPr>
        <w:rFonts w:ascii="Times New Roman" w:hAnsi="Times New Roman" w:cs="Times New Roman"/>
        <w:b/>
        <w:sz w:val="24"/>
        <w:szCs w:val="24"/>
      </w:rPr>
      <w:t>(LUMBAR PUNCTURE)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1D" w:rsidRDefault="00071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C9"/>
    <w:multiLevelType w:val="hybridMultilevel"/>
    <w:tmpl w:val="E7F6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92EE1"/>
    <w:multiLevelType w:val="hybridMultilevel"/>
    <w:tmpl w:val="F7E23602"/>
    <w:lvl w:ilvl="0" w:tplc="92B22732">
      <w:numFmt w:val="bullet"/>
      <w:lvlText w:val="-"/>
      <w:lvlJc w:val="left"/>
      <w:pPr>
        <w:ind w:left="852" w:hanging="492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81B4E"/>
    <w:multiLevelType w:val="hybridMultilevel"/>
    <w:tmpl w:val="B09028B0"/>
    <w:lvl w:ilvl="0" w:tplc="353831D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43EFA"/>
    <w:multiLevelType w:val="hybridMultilevel"/>
    <w:tmpl w:val="5A7A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0C56"/>
    <w:multiLevelType w:val="hybridMultilevel"/>
    <w:tmpl w:val="F960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4A"/>
    <w:rsid w:val="000515F6"/>
    <w:rsid w:val="00071C1D"/>
    <w:rsid w:val="000D1FC6"/>
    <w:rsid w:val="001967B1"/>
    <w:rsid w:val="002C512E"/>
    <w:rsid w:val="00306794"/>
    <w:rsid w:val="0034681F"/>
    <w:rsid w:val="0035036B"/>
    <w:rsid w:val="003B6D5B"/>
    <w:rsid w:val="004322E2"/>
    <w:rsid w:val="004C714A"/>
    <w:rsid w:val="00530707"/>
    <w:rsid w:val="005773C9"/>
    <w:rsid w:val="00606942"/>
    <w:rsid w:val="006B0091"/>
    <w:rsid w:val="00767DB6"/>
    <w:rsid w:val="007C39C4"/>
    <w:rsid w:val="007D3129"/>
    <w:rsid w:val="00901EAE"/>
    <w:rsid w:val="00A16577"/>
    <w:rsid w:val="00A54E6E"/>
    <w:rsid w:val="00B66AC1"/>
    <w:rsid w:val="00BD72F2"/>
    <w:rsid w:val="00BE1691"/>
    <w:rsid w:val="00C13165"/>
    <w:rsid w:val="00C34B2E"/>
    <w:rsid w:val="00C831A7"/>
    <w:rsid w:val="00D5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1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39C4"/>
    <w:pPr>
      <w:ind w:left="720"/>
      <w:contextualSpacing/>
    </w:pPr>
  </w:style>
  <w:style w:type="table" w:styleId="Tabela-Siatka">
    <w:name w:val="Table Grid"/>
    <w:basedOn w:val="Standardowy"/>
    <w:uiPriority w:val="59"/>
    <w:rsid w:val="00051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3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B2E"/>
  </w:style>
  <w:style w:type="paragraph" w:styleId="Stopka">
    <w:name w:val="footer"/>
    <w:basedOn w:val="Normalny"/>
    <w:link w:val="StopkaZnak"/>
    <w:uiPriority w:val="99"/>
    <w:unhideWhenUsed/>
    <w:rsid w:val="00C3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B2E"/>
  </w:style>
  <w:style w:type="character" w:customStyle="1" w:styleId="shorttext">
    <w:name w:val="short_text"/>
    <w:basedOn w:val="Domylnaczcionkaakapitu"/>
    <w:rsid w:val="00767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1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39C4"/>
    <w:pPr>
      <w:ind w:left="720"/>
      <w:contextualSpacing/>
    </w:pPr>
  </w:style>
  <w:style w:type="table" w:styleId="Tabela-Siatka">
    <w:name w:val="Table Grid"/>
    <w:basedOn w:val="Standardowy"/>
    <w:uiPriority w:val="59"/>
    <w:rsid w:val="00051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3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B2E"/>
  </w:style>
  <w:style w:type="paragraph" w:styleId="Stopka">
    <w:name w:val="footer"/>
    <w:basedOn w:val="Normalny"/>
    <w:link w:val="StopkaZnak"/>
    <w:uiPriority w:val="99"/>
    <w:unhideWhenUsed/>
    <w:rsid w:val="00C3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B2E"/>
  </w:style>
  <w:style w:type="character" w:customStyle="1" w:styleId="shorttext">
    <w:name w:val="short_text"/>
    <w:basedOn w:val="Domylnaczcionkaakapitu"/>
    <w:rsid w:val="0076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9928-914F-44BE-A1A2-7CFAEFD3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hayyh</dc:creator>
  <cp:lastModifiedBy>Windows User</cp:lastModifiedBy>
  <cp:revision>2</cp:revision>
  <cp:lastPrinted>2017-07-31T13:53:00Z</cp:lastPrinted>
  <dcterms:created xsi:type="dcterms:W3CDTF">2018-05-20T15:16:00Z</dcterms:created>
  <dcterms:modified xsi:type="dcterms:W3CDTF">2018-05-20T15:16:00Z</dcterms:modified>
</cp:coreProperties>
</file>